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AC5F" w14:textId="07CBCD15" w:rsidR="00A9209A" w:rsidRPr="00EA53C9" w:rsidRDefault="00F44640" w:rsidP="00A9209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A53C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Wózek reanimacyjny</w:t>
      </w:r>
      <w:r w:rsidR="00EA53C9" w:rsidRPr="00EA53C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EA53C9" w:rsidRPr="00EA53C9" w14:paraId="08579150" w14:textId="77777777" w:rsidTr="0002333E">
        <w:tc>
          <w:tcPr>
            <w:tcW w:w="4786" w:type="dxa"/>
            <w:gridSpan w:val="2"/>
          </w:tcPr>
          <w:p w14:paraId="2D28A10A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  <w:p w14:paraId="0AB6BF06" w14:textId="77777777" w:rsidR="004B5FE3" w:rsidRPr="00EA53C9" w:rsidRDefault="004B5FE3" w:rsidP="004B5FE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A53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Wózek reanimacyjny</w:t>
            </w:r>
          </w:p>
        </w:tc>
        <w:tc>
          <w:tcPr>
            <w:tcW w:w="1559" w:type="dxa"/>
          </w:tcPr>
          <w:p w14:paraId="1FCAFA1C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48E9CF1A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color w:val="000000" w:themeColor="text1"/>
              </w:rPr>
              <w:t>Warunek</w:t>
            </w:r>
          </w:p>
        </w:tc>
        <w:tc>
          <w:tcPr>
            <w:tcW w:w="2552" w:type="dxa"/>
          </w:tcPr>
          <w:p w14:paraId="4CBAE47F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color w:val="000000" w:themeColor="text1"/>
              </w:rPr>
              <w:t>Potwierdzenie/</w:t>
            </w:r>
          </w:p>
          <w:p w14:paraId="38DCC3FD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color w:val="000000" w:themeColor="text1"/>
              </w:rPr>
              <w:t>Opis Wykonawcy</w:t>
            </w:r>
          </w:p>
        </w:tc>
      </w:tr>
      <w:tr w:rsidR="00EA53C9" w:rsidRPr="00EA53C9" w14:paraId="384C0A49" w14:textId="77777777" w:rsidTr="008370C3">
        <w:tc>
          <w:tcPr>
            <w:tcW w:w="527" w:type="dxa"/>
          </w:tcPr>
          <w:p w14:paraId="226E59B8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4259" w:type="dxa"/>
          </w:tcPr>
          <w:p w14:paraId="7E74AF66" w14:textId="77777777" w:rsidR="004B5FE3" w:rsidRPr="00EA53C9" w:rsidRDefault="004B5FE3" w:rsidP="008370C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Typ/Model</w:t>
            </w:r>
          </w:p>
        </w:tc>
        <w:tc>
          <w:tcPr>
            <w:tcW w:w="1559" w:type="dxa"/>
          </w:tcPr>
          <w:p w14:paraId="5D79C7CD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23F2E51B" w14:textId="77777777" w:rsidR="004B5FE3" w:rsidRPr="00EA53C9" w:rsidRDefault="004B5FE3" w:rsidP="008370C3">
            <w:pPr>
              <w:shd w:val="clear" w:color="auto" w:fill="FFFFFF"/>
              <w:ind w:right="-30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EA53C9" w:rsidRPr="00EA53C9" w14:paraId="3D59B51F" w14:textId="77777777" w:rsidTr="008370C3">
        <w:tc>
          <w:tcPr>
            <w:tcW w:w="527" w:type="dxa"/>
          </w:tcPr>
          <w:p w14:paraId="58336550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4259" w:type="dxa"/>
          </w:tcPr>
          <w:p w14:paraId="46C2A340" w14:textId="77777777" w:rsidR="004B5FE3" w:rsidRPr="00EA53C9" w:rsidRDefault="004B5FE3" w:rsidP="008370C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1559" w:type="dxa"/>
          </w:tcPr>
          <w:p w14:paraId="33FDAB63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25A4C657" w14:textId="77777777" w:rsidR="004B5FE3" w:rsidRPr="00EA53C9" w:rsidRDefault="004B5FE3" w:rsidP="008370C3">
            <w:pPr>
              <w:shd w:val="clear" w:color="auto" w:fill="FFFFFF"/>
              <w:ind w:right="-30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EA53C9" w:rsidRPr="00EA53C9" w14:paraId="05D588A8" w14:textId="77777777" w:rsidTr="008370C3">
        <w:tc>
          <w:tcPr>
            <w:tcW w:w="527" w:type="dxa"/>
          </w:tcPr>
          <w:p w14:paraId="358644F9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4259" w:type="dxa"/>
          </w:tcPr>
          <w:p w14:paraId="7B10CEB5" w14:textId="77777777" w:rsidR="004B5FE3" w:rsidRPr="00EA53C9" w:rsidRDefault="004B5FE3" w:rsidP="008370C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Rok produkcji</w:t>
            </w:r>
          </w:p>
        </w:tc>
        <w:tc>
          <w:tcPr>
            <w:tcW w:w="1559" w:type="dxa"/>
          </w:tcPr>
          <w:p w14:paraId="4ED6F62E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27AF2970" w14:textId="77777777" w:rsidR="004B5FE3" w:rsidRPr="00EA53C9" w:rsidRDefault="004B5FE3" w:rsidP="008370C3">
            <w:pPr>
              <w:shd w:val="clear" w:color="auto" w:fill="FFFFFF"/>
              <w:ind w:right="-30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EA53C9" w:rsidRPr="00EA53C9" w14:paraId="73ADFBE8" w14:textId="77777777" w:rsidTr="008370C3">
        <w:tc>
          <w:tcPr>
            <w:tcW w:w="527" w:type="dxa"/>
          </w:tcPr>
          <w:p w14:paraId="6BE835C6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4259" w:type="dxa"/>
          </w:tcPr>
          <w:p w14:paraId="4663D53B" w14:textId="77777777" w:rsidR="004B5FE3" w:rsidRPr="00EA53C9" w:rsidRDefault="004B5FE3" w:rsidP="008370C3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EA53C9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7EF80C46" w14:textId="77777777" w:rsidR="004B5FE3" w:rsidRPr="00EA53C9" w:rsidRDefault="004B5FE3" w:rsidP="008370C3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A53C9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CFBE373" w14:textId="77777777" w:rsidR="004B5FE3" w:rsidRPr="00EA53C9" w:rsidRDefault="004B5FE3" w:rsidP="008370C3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A53C9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36517CBC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6F2AF67C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E3EEA1B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2EA7FFC7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7E0C3355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351A2D01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483D5335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3886A878" w14:textId="77777777" w:rsidTr="008370C3">
        <w:tc>
          <w:tcPr>
            <w:tcW w:w="527" w:type="dxa"/>
          </w:tcPr>
          <w:p w14:paraId="74A5E372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4259" w:type="dxa"/>
          </w:tcPr>
          <w:p w14:paraId="1B138979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578DA093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6F561B64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5565AC0F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2675E404" w14:textId="77777777" w:rsidTr="008370C3">
        <w:tc>
          <w:tcPr>
            <w:tcW w:w="527" w:type="dxa"/>
          </w:tcPr>
          <w:p w14:paraId="20F9E873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4259" w:type="dxa"/>
          </w:tcPr>
          <w:p w14:paraId="2E5749FD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65BE29F4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4B5C5493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30256A90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244E435" w14:textId="77777777" w:rsidTr="008370C3">
        <w:tc>
          <w:tcPr>
            <w:tcW w:w="8897" w:type="dxa"/>
            <w:gridSpan w:val="4"/>
          </w:tcPr>
          <w:p w14:paraId="13B92ECB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color w:val="000000" w:themeColor="text1"/>
              </w:rPr>
              <w:t>Ogólne parametry techniczne</w:t>
            </w:r>
          </w:p>
        </w:tc>
      </w:tr>
      <w:tr w:rsidR="00EA53C9" w:rsidRPr="00EA53C9" w14:paraId="69215AB3" w14:textId="77777777" w:rsidTr="008370C3">
        <w:tc>
          <w:tcPr>
            <w:tcW w:w="527" w:type="dxa"/>
          </w:tcPr>
          <w:p w14:paraId="67F3A383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259" w:type="dxa"/>
          </w:tcPr>
          <w:p w14:paraId="08D4C5C4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 xml:space="preserve"> Szerokość (mm): do </w:t>
            </w:r>
            <w:r w:rsidRPr="00EA53C9">
              <w:rPr>
                <w:rStyle w:val="Pogrubienie"/>
                <w:rFonts w:cstheme="minorHAnsi"/>
                <w:b w:val="0"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14:paraId="65B39644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5989308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94D7C10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6C9D49B3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0185B1B" w14:textId="77777777" w:rsidTr="008370C3">
        <w:tc>
          <w:tcPr>
            <w:tcW w:w="527" w:type="dxa"/>
          </w:tcPr>
          <w:p w14:paraId="3FA17CD7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4259" w:type="dxa"/>
          </w:tcPr>
          <w:p w14:paraId="313F0897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 xml:space="preserve">Blat wykonany z tworzywa ABS z podniesionymi z trzech stron 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A53C9">
                <w:rPr>
                  <w:rFonts w:cstheme="minorHAnsi"/>
                  <w:color w:val="000000" w:themeColor="text1"/>
                </w:rPr>
                <w:t>50 mm</w:t>
              </w:r>
            </w:smartTag>
            <w:r w:rsidRPr="00EA53C9">
              <w:rPr>
                <w:rFonts w:cstheme="minorHAnsi"/>
                <w:color w:val="000000" w:themeColor="text1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A53C9">
                <w:rPr>
                  <w:rFonts w:cstheme="minorHAnsi"/>
                  <w:color w:val="000000" w:themeColor="text1"/>
                </w:rPr>
                <w:t>5 mm</w:t>
              </w:r>
            </w:smartTag>
            <w:r w:rsidRPr="00EA53C9">
              <w:rPr>
                <w:rFonts w:cstheme="minorHAnsi"/>
                <w:color w:val="000000" w:themeColor="text1"/>
              </w:rPr>
              <w:t>) brzegami i niskim frontowym brzegiem stanowiącymi zabezpieczenie przed zsuwaniem się sprzętu</w:t>
            </w:r>
          </w:p>
        </w:tc>
        <w:tc>
          <w:tcPr>
            <w:tcW w:w="1559" w:type="dxa"/>
          </w:tcPr>
          <w:p w14:paraId="5A396371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6A8D70A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764E9789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A7CC670" w14:textId="77777777" w:rsidTr="008370C3">
        <w:tc>
          <w:tcPr>
            <w:tcW w:w="527" w:type="dxa"/>
          </w:tcPr>
          <w:p w14:paraId="016BE9DD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4259" w:type="dxa"/>
          </w:tcPr>
          <w:p w14:paraId="23F7689A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Ilość pojemników uchylnych, bocznych:1</w:t>
            </w:r>
          </w:p>
        </w:tc>
        <w:tc>
          <w:tcPr>
            <w:tcW w:w="1559" w:type="dxa"/>
          </w:tcPr>
          <w:p w14:paraId="6574A0F4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64FA125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77E5EB32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7DD945AB" w14:textId="77777777" w:rsidTr="008370C3">
        <w:tc>
          <w:tcPr>
            <w:tcW w:w="527" w:type="dxa"/>
          </w:tcPr>
          <w:p w14:paraId="2FD59878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4259" w:type="dxa"/>
          </w:tcPr>
          <w:p w14:paraId="30470F02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 xml:space="preserve">Wysokość (mm): do </w:t>
            </w:r>
            <w:r w:rsidRPr="00EA53C9">
              <w:rPr>
                <w:rStyle w:val="Pogrubienie"/>
                <w:rFonts w:cstheme="minorHAnsi"/>
                <w:b w:val="0"/>
                <w:color w:val="000000" w:themeColor="text1"/>
              </w:rPr>
              <w:t>980</w:t>
            </w:r>
          </w:p>
        </w:tc>
        <w:tc>
          <w:tcPr>
            <w:tcW w:w="1559" w:type="dxa"/>
          </w:tcPr>
          <w:p w14:paraId="31178A48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F20BBBA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5CECB06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794F9A24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FF38159" w14:textId="77777777" w:rsidTr="008370C3">
        <w:tc>
          <w:tcPr>
            <w:tcW w:w="527" w:type="dxa"/>
          </w:tcPr>
          <w:p w14:paraId="1352B539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4259" w:type="dxa"/>
          </w:tcPr>
          <w:p w14:paraId="66FF082C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 xml:space="preserve">Materiał wykonania: </w:t>
            </w:r>
            <w:r w:rsidRPr="00EA53C9">
              <w:rPr>
                <w:rStyle w:val="Pogrubienie"/>
                <w:rFonts w:cstheme="minorHAnsi"/>
                <w:b w:val="0"/>
                <w:color w:val="000000" w:themeColor="text1"/>
              </w:rPr>
              <w:t>stal lakierowana proszkowo</w:t>
            </w:r>
          </w:p>
        </w:tc>
        <w:tc>
          <w:tcPr>
            <w:tcW w:w="1559" w:type="dxa"/>
          </w:tcPr>
          <w:p w14:paraId="60E9703A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6833EA7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240787DA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0071AFAE" w14:textId="77777777" w:rsidTr="008370C3">
        <w:tc>
          <w:tcPr>
            <w:tcW w:w="527" w:type="dxa"/>
          </w:tcPr>
          <w:p w14:paraId="4BB6144A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lastRenderedPageBreak/>
              <w:t>6.</w:t>
            </w:r>
          </w:p>
        </w:tc>
        <w:tc>
          <w:tcPr>
            <w:tcW w:w="4259" w:type="dxa"/>
          </w:tcPr>
          <w:p w14:paraId="2335365F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Ilość półek: 2</w:t>
            </w:r>
          </w:p>
        </w:tc>
        <w:tc>
          <w:tcPr>
            <w:tcW w:w="1559" w:type="dxa"/>
          </w:tcPr>
          <w:p w14:paraId="4B73AC09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2F9BA0B9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53E24A8" w14:textId="77777777" w:rsidTr="008370C3">
        <w:tc>
          <w:tcPr>
            <w:tcW w:w="527" w:type="dxa"/>
          </w:tcPr>
          <w:p w14:paraId="246D4ADA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4259" w:type="dxa"/>
          </w:tcPr>
          <w:p w14:paraId="0FDD6038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ilość szuflad: </w:t>
            </w:r>
            <w:r w:rsidRPr="00EA53C9">
              <w:rPr>
                <w:rStyle w:val="Pogrubienie"/>
                <w:rFonts w:cstheme="minorHAnsi"/>
                <w:b w:val="0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3AC10D36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B24B00A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69824280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126709B0" w14:textId="77777777" w:rsidTr="008370C3">
        <w:tc>
          <w:tcPr>
            <w:tcW w:w="527" w:type="dxa"/>
          </w:tcPr>
          <w:p w14:paraId="7C111A0B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4259" w:type="dxa"/>
          </w:tcPr>
          <w:p w14:paraId="3721101B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Szuflady wysuwane na teleskopowych prowadnicach kulkowych, o profilu kwadratowym</w:t>
            </w:r>
          </w:p>
        </w:tc>
        <w:tc>
          <w:tcPr>
            <w:tcW w:w="1559" w:type="dxa"/>
          </w:tcPr>
          <w:p w14:paraId="0A73BC3F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5096799" w14:textId="77777777" w:rsidR="00727654" w:rsidRPr="00EA53C9" w:rsidRDefault="00727654" w:rsidP="00727654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24D82097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50A8E091" w14:textId="77777777" w:rsidTr="008370C3">
        <w:tc>
          <w:tcPr>
            <w:tcW w:w="527" w:type="dxa"/>
          </w:tcPr>
          <w:p w14:paraId="15EB6DB2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4259" w:type="dxa"/>
          </w:tcPr>
          <w:p w14:paraId="03DC0775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A53C9">
              <w:rPr>
                <w:rFonts w:cstheme="minorHAnsi"/>
                <w:color w:val="000000" w:themeColor="text1"/>
              </w:rPr>
              <w:t>Organizery</w:t>
            </w:r>
            <w:proofErr w:type="spellEnd"/>
            <w:r w:rsidRPr="00EA53C9">
              <w:rPr>
                <w:rFonts w:cstheme="minorHAnsi"/>
                <w:color w:val="000000" w:themeColor="text1"/>
              </w:rPr>
              <w:t xml:space="preserve"> do szuflad w postaci profilowanych wkładek z tworzywa z miejscem na poszczególne ampułki</w:t>
            </w:r>
          </w:p>
        </w:tc>
        <w:tc>
          <w:tcPr>
            <w:tcW w:w="1559" w:type="dxa"/>
          </w:tcPr>
          <w:p w14:paraId="2B16B30D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0DFBF42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42B91008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28090EC7" w14:textId="77777777" w:rsidTr="008370C3">
        <w:tc>
          <w:tcPr>
            <w:tcW w:w="527" w:type="dxa"/>
          </w:tcPr>
          <w:p w14:paraId="79BBF676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4259" w:type="dxa"/>
          </w:tcPr>
          <w:p w14:paraId="3AEAFA43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Szuflady z całkowitym wysuwem, samo domykające się, wyjmowane bez użycia narzędzi</w:t>
            </w:r>
          </w:p>
        </w:tc>
        <w:tc>
          <w:tcPr>
            <w:tcW w:w="1559" w:type="dxa"/>
          </w:tcPr>
          <w:p w14:paraId="638FBDAB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C6C4774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00FDEA10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2AD03735" w14:textId="77777777" w:rsidTr="008370C3">
        <w:tc>
          <w:tcPr>
            <w:tcW w:w="527" w:type="dxa"/>
          </w:tcPr>
          <w:p w14:paraId="7E88AD26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4259" w:type="dxa"/>
          </w:tcPr>
          <w:p w14:paraId="5C6793BC" w14:textId="77777777" w:rsidR="00727654" w:rsidRPr="00EA53C9" w:rsidRDefault="00727654" w:rsidP="00727654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Obciążenie pojedynczej szuflady min 20 kg</w:t>
            </w:r>
          </w:p>
        </w:tc>
        <w:tc>
          <w:tcPr>
            <w:tcW w:w="1559" w:type="dxa"/>
          </w:tcPr>
          <w:p w14:paraId="0C9B7E5F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444BCBA4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118164F1" w14:textId="77777777" w:rsidTr="008370C3">
        <w:tc>
          <w:tcPr>
            <w:tcW w:w="527" w:type="dxa"/>
          </w:tcPr>
          <w:p w14:paraId="10E2C3EC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4259" w:type="dxa"/>
          </w:tcPr>
          <w:p w14:paraId="6682FC24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 xml:space="preserve">Układ jezdny wyposażony w cztery obrotowe koła Ø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EA53C9">
                <w:rPr>
                  <w:rFonts w:cstheme="minorHAnsi"/>
                  <w:color w:val="000000" w:themeColor="text1"/>
                </w:rPr>
                <w:t>150 mm</w:t>
              </w:r>
            </w:smartTag>
            <w:r w:rsidRPr="00EA53C9">
              <w:rPr>
                <w:rFonts w:cstheme="minorHAnsi"/>
                <w:color w:val="000000" w:themeColor="text1"/>
              </w:rPr>
              <w:t>, w tym 2 antystatyczne i 2 z hamulcami, nie brudzące podłoża</w:t>
            </w:r>
          </w:p>
        </w:tc>
        <w:tc>
          <w:tcPr>
            <w:tcW w:w="1559" w:type="dxa"/>
          </w:tcPr>
          <w:p w14:paraId="4A0FCEE3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B80C430" w14:textId="77777777" w:rsidR="00727654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75F34A96" w14:textId="77777777" w:rsidR="00727654" w:rsidRPr="00EA53C9" w:rsidRDefault="00727654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67BF14DE" w14:textId="77777777" w:rsidTr="008370C3">
        <w:tc>
          <w:tcPr>
            <w:tcW w:w="527" w:type="dxa"/>
          </w:tcPr>
          <w:p w14:paraId="2C0A1C30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4259" w:type="dxa"/>
          </w:tcPr>
          <w:p w14:paraId="1AE81E7A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Płyta reanimacyjna</w:t>
            </w:r>
          </w:p>
        </w:tc>
        <w:tc>
          <w:tcPr>
            <w:tcW w:w="1559" w:type="dxa"/>
          </w:tcPr>
          <w:p w14:paraId="55E5FB45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72E574CF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1FEC285E" w14:textId="77777777" w:rsidTr="008370C3">
        <w:tc>
          <w:tcPr>
            <w:tcW w:w="527" w:type="dxa"/>
          </w:tcPr>
          <w:p w14:paraId="2890899A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4259" w:type="dxa"/>
          </w:tcPr>
          <w:p w14:paraId="4BFBA393" w14:textId="77777777" w:rsidR="004B5FE3" w:rsidRPr="00EA53C9" w:rsidRDefault="004B5FE3" w:rsidP="004B5FE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Uchwyt na kroplówki</w:t>
            </w:r>
          </w:p>
        </w:tc>
        <w:tc>
          <w:tcPr>
            <w:tcW w:w="1559" w:type="dxa"/>
          </w:tcPr>
          <w:p w14:paraId="0FBF14F3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309359E3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36693E0" w14:textId="77777777" w:rsidTr="008370C3">
        <w:tc>
          <w:tcPr>
            <w:tcW w:w="527" w:type="dxa"/>
          </w:tcPr>
          <w:p w14:paraId="41D55BE4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4259" w:type="dxa"/>
          </w:tcPr>
          <w:p w14:paraId="31330715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Ramię obrotowe pod defibrylator</w:t>
            </w:r>
          </w:p>
        </w:tc>
        <w:tc>
          <w:tcPr>
            <w:tcW w:w="1559" w:type="dxa"/>
          </w:tcPr>
          <w:p w14:paraId="0DA36E86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51D3BF81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2B17474E" w14:textId="77777777" w:rsidTr="008370C3">
        <w:tc>
          <w:tcPr>
            <w:tcW w:w="527" w:type="dxa"/>
          </w:tcPr>
          <w:p w14:paraId="5143D450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4259" w:type="dxa"/>
          </w:tcPr>
          <w:p w14:paraId="3234D608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Pojemnik na przybory</w:t>
            </w:r>
          </w:p>
        </w:tc>
        <w:tc>
          <w:tcPr>
            <w:tcW w:w="1559" w:type="dxa"/>
          </w:tcPr>
          <w:p w14:paraId="3003C9FF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C69145B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552" w:type="dxa"/>
          </w:tcPr>
          <w:p w14:paraId="063E9CF0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7D447490" w14:textId="77777777" w:rsidTr="008370C3">
        <w:tc>
          <w:tcPr>
            <w:tcW w:w="527" w:type="dxa"/>
          </w:tcPr>
          <w:p w14:paraId="371743F1" w14:textId="77777777" w:rsidR="004B5FE3" w:rsidRPr="00EA53C9" w:rsidRDefault="00727654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17</w:t>
            </w:r>
            <w:r w:rsidR="004B5FE3" w:rsidRPr="00EA53C9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259" w:type="dxa"/>
          </w:tcPr>
          <w:p w14:paraId="12964EC4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Uchwyt na ssak</w:t>
            </w:r>
          </w:p>
        </w:tc>
        <w:tc>
          <w:tcPr>
            <w:tcW w:w="1559" w:type="dxa"/>
          </w:tcPr>
          <w:p w14:paraId="2B58835B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7DB3FED7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0A0E2610" w14:textId="77777777" w:rsidTr="008370C3">
        <w:trPr>
          <w:trHeight w:val="322"/>
        </w:trPr>
        <w:tc>
          <w:tcPr>
            <w:tcW w:w="8897" w:type="dxa"/>
            <w:gridSpan w:val="4"/>
          </w:tcPr>
          <w:p w14:paraId="4638BF42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b/>
                <w:color w:val="000000" w:themeColor="text1"/>
              </w:rPr>
              <w:t>Warunki serwisu</w:t>
            </w:r>
          </w:p>
        </w:tc>
      </w:tr>
      <w:tr w:rsidR="00EA53C9" w:rsidRPr="00EA53C9" w14:paraId="378E1DF2" w14:textId="77777777" w:rsidTr="008370C3">
        <w:tc>
          <w:tcPr>
            <w:tcW w:w="527" w:type="dxa"/>
          </w:tcPr>
          <w:p w14:paraId="5BD6FA8B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259" w:type="dxa"/>
          </w:tcPr>
          <w:p w14:paraId="61569251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513815E0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6FAC1427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10D6DC24" w14:textId="77777777" w:rsidTr="008370C3">
        <w:tc>
          <w:tcPr>
            <w:tcW w:w="527" w:type="dxa"/>
          </w:tcPr>
          <w:p w14:paraId="621F9777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259" w:type="dxa"/>
          </w:tcPr>
          <w:p w14:paraId="7102A62A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0DAD95B8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7555C14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0BA59DD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8162AA9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56F51C9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2AA180CC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14F5FE91" w14:textId="77777777" w:rsidTr="008370C3">
        <w:tc>
          <w:tcPr>
            <w:tcW w:w="527" w:type="dxa"/>
          </w:tcPr>
          <w:p w14:paraId="1DC8163D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259" w:type="dxa"/>
          </w:tcPr>
          <w:p w14:paraId="2009EEBD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38189490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2208323B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F7BB3B6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37AA2263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1AEC632" w14:textId="77777777" w:rsidTr="008370C3">
        <w:tc>
          <w:tcPr>
            <w:tcW w:w="527" w:type="dxa"/>
          </w:tcPr>
          <w:p w14:paraId="3C33C8E8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4259" w:type="dxa"/>
          </w:tcPr>
          <w:p w14:paraId="29AF4A05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44B75E35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49A60087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006F1CC1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5D2C718E" w14:textId="77777777" w:rsidTr="008370C3">
        <w:tc>
          <w:tcPr>
            <w:tcW w:w="527" w:type="dxa"/>
          </w:tcPr>
          <w:p w14:paraId="68F63AD6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4259" w:type="dxa"/>
          </w:tcPr>
          <w:p w14:paraId="493C24C5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235B6B2A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052AFCAF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132E3AF1" w14:textId="77777777" w:rsidTr="008370C3">
        <w:tc>
          <w:tcPr>
            <w:tcW w:w="527" w:type="dxa"/>
          </w:tcPr>
          <w:p w14:paraId="0D0D4655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4259" w:type="dxa"/>
          </w:tcPr>
          <w:p w14:paraId="514FD404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7E856C93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FA33C69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14516F79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42E5510D" w14:textId="77777777" w:rsidTr="008370C3">
        <w:tc>
          <w:tcPr>
            <w:tcW w:w="527" w:type="dxa"/>
          </w:tcPr>
          <w:p w14:paraId="6F97FC0D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4259" w:type="dxa"/>
          </w:tcPr>
          <w:p w14:paraId="34AD6A05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7BC91FD9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6DD7C675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09E575D0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  <w:tr w:rsidR="00EA53C9" w:rsidRPr="00EA53C9" w14:paraId="20C5E320" w14:textId="77777777" w:rsidTr="008370C3">
        <w:tc>
          <w:tcPr>
            <w:tcW w:w="527" w:type="dxa"/>
          </w:tcPr>
          <w:p w14:paraId="72634B2B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8</w:t>
            </w:r>
          </w:p>
        </w:tc>
        <w:tc>
          <w:tcPr>
            <w:tcW w:w="4259" w:type="dxa"/>
          </w:tcPr>
          <w:p w14:paraId="66479C97" w14:textId="77777777" w:rsidR="004B5FE3" w:rsidRPr="00EA53C9" w:rsidRDefault="004B5FE3" w:rsidP="008370C3">
            <w:pPr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644F4351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4FD65AEF" w14:textId="77777777" w:rsidR="004B5FE3" w:rsidRPr="00EA53C9" w:rsidRDefault="004B5FE3" w:rsidP="008370C3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D6B5ADD" w14:textId="77777777" w:rsidR="004B5FE3" w:rsidRPr="00EA53C9" w:rsidRDefault="004B5FE3" w:rsidP="008370C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A53C9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552" w:type="dxa"/>
          </w:tcPr>
          <w:p w14:paraId="4A89BA88" w14:textId="77777777" w:rsidR="004B5FE3" w:rsidRPr="00EA53C9" w:rsidRDefault="004B5FE3" w:rsidP="008370C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2A715CB" w14:textId="77777777" w:rsidR="004B5FE3" w:rsidRPr="00EA53C9" w:rsidRDefault="004B5FE3" w:rsidP="00A9209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4B5FE3" w:rsidRPr="00EA53C9" w:rsidSect="0052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9D56" w14:textId="77777777" w:rsidR="00841096" w:rsidRDefault="00841096" w:rsidP="00F44640">
      <w:pPr>
        <w:spacing w:after="0" w:line="240" w:lineRule="auto"/>
      </w:pPr>
      <w:r>
        <w:separator/>
      </w:r>
    </w:p>
  </w:endnote>
  <w:endnote w:type="continuationSeparator" w:id="0">
    <w:p w14:paraId="6ED89067" w14:textId="77777777" w:rsidR="00841096" w:rsidRDefault="00841096" w:rsidP="00F4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7966" w14:textId="77777777" w:rsidR="00841096" w:rsidRDefault="00841096" w:rsidP="00F44640">
      <w:pPr>
        <w:spacing w:after="0" w:line="240" w:lineRule="auto"/>
      </w:pPr>
      <w:r>
        <w:separator/>
      </w:r>
    </w:p>
  </w:footnote>
  <w:footnote w:type="continuationSeparator" w:id="0">
    <w:p w14:paraId="34A53843" w14:textId="77777777" w:rsidR="00841096" w:rsidRDefault="00841096" w:rsidP="00F4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DA5" w14:textId="3246E63C" w:rsidR="00EA53C9" w:rsidRDefault="00EA53C9">
    <w:pPr>
      <w:pStyle w:val="Nagwek"/>
    </w:pPr>
    <w:r>
      <w:rPr>
        <w:noProof/>
        <w:lang w:eastAsia="pl-PL"/>
      </w:rPr>
      <w:drawing>
        <wp:inline distT="0" distB="0" distL="0" distR="0" wp14:anchorId="64FB5227" wp14:editId="188B9184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0932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1"/>
    <w:rsid w:val="0039255B"/>
    <w:rsid w:val="004B5FE3"/>
    <w:rsid w:val="00521998"/>
    <w:rsid w:val="00727654"/>
    <w:rsid w:val="00841096"/>
    <w:rsid w:val="009256A1"/>
    <w:rsid w:val="00975F76"/>
    <w:rsid w:val="009904DB"/>
    <w:rsid w:val="00A9209A"/>
    <w:rsid w:val="00B54F0E"/>
    <w:rsid w:val="00DE6460"/>
    <w:rsid w:val="00EA53C9"/>
    <w:rsid w:val="00F4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82BF29"/>
  <w15:docId w15:val="{6D6D3B30-5287-40C9-9CCE-7D5FB33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209A"/>
    <w:rPr>
      <w:b/>
      <w:bCs/>
    </w:rPr>
  </w:style>
  <w:style w:type="paragraph" w:styleId="NormalnyWeb">
    <w:name w:val="Normal (Web)"/>
    <w:basedOn w:val="Normalny"/>
    <w:uiPriority w:val="99"/>
    <w:unhideWhenUsed/>
    <w:rsid w:val="00A920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640"/>
  </w:style>
  <w:style w:type="paragraph" w:styleId="Stopka">
    <w:name w:val="footer"/>
    <w:basedOn w:val="Normalny"/>
    <w:link w:val="StopkaZnak"/>
    <w:uiPriority w:val="99"/>
    <w:unhideWhenUsed/>
    <w:rsid w:val="00F4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640"/>
  </w:style>
  <w:style w:type="paragraph" w:styleId="Tekstdymka">
    <w:name w:val="Balloon Text"/>
    <w:basedOn w:val="Normalny"/>
    <w:link w:val="TekstdymkaZnak"/>
    <w:uiPriority w:val="99"/>
    <w:semiHidden/>
    <w:unhideWhenUsed/>
    <w:rsid w:val="004B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4B5F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2022-04-01T11:48:00Z</dcterms:created>
  <dcterms:modified xsi:type="dcterms:W3CDTF">2022-04-01T11:48:00Z</dcterms:modified>
</cp:coreProperties>
</file>