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21D9" w14:textId="77777777" w:rsidR="00B24B63" w:rsidRDefault="00B24B63" w:rsidP="00500804">
      <w:pPr>
        <w:ind w:hanging="851"/>
        <w:jc w:val="both"/>
        <w:rPr>
          <w:b/>
          <w:sz w:val="26"/>
          <w:szCs w:val="26"/>
        </w:rPr>
      </w:pPr>
      <w:r w:rsidRPr="00B24B63">
        <w:rPr>
          <w:rFonts w:ascii="Calibri" w:eastAsia="Calibri" w:hAnsi="Calibri" w:cs="Times New Roman"/>
          <w:noProof/>
          <w:kern w:val="0"/>
          <w:sz w:val="22"/>
          <w:szCs w:val="22"/>
          <w:lang w:eastAsia="pl-PL" w:bidi="ar-SA"/>
        </w:rPr>
        <w:drawing>
          <wp:inline distT="0" distB="0" distL="0" distR="0" wp14:anchorId="3CF10F03" wp14:editId="06D9AE53">
            <wp:extent cx="5670550" cy="646313"/>
            <wp:effectExtent l="0" t="0" r="0" b="0"/>
            <wp:docPr id="2" name="Obraz 2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4C03" w14:textId="77777777" w:rsidR="006913E9" w:rsidRDefault="00500804" w:rsidP="00B24B63">
      <w:pPr>
        <w:rPr>
          <w:b/>
          <w:sz w:val="26"/>
          <w:szCs w:val="26"/>
        </w:rPr>
      </w:pPr>
      <w:r w:rsidRPr="00500804">
        <w:rPr>
          <w:b/>
          <w:sz w:val="26"/>
          <w:szCs w:val="26"/>
        </w:rPr>
        <w:t>Urządzeni</w:t>
      </w:r>
      <w:r>
        <w:rPr>
          <w:b/>
          <w:sz w:val="26"/>
          <w:szCs w:val="26"/>
        </w:rPr>
        <w:t xml:space="preserve">a do dezynfekcji pojazdów wraz </w:t>
      </w:r>
      <w:r w:rsidRPr="00500804">
        <w:rPr>
          <w:b/>
          <w:sz w:val="26"/>
          <w:szCs w:val="26"/>
        </w:rPr>
        <w:t xml:space="preserve">z zapasem koncentratu środka </w:t>
      </w:r>
      <w:r w:rsidR="00B24B63">
        <w:rPr>
          <w:b/>
          <w:sz w:val="26"/>
          <w:szCs w:val="26"/>
        </w:rPr>
        <w:br/>
      </w:r>
      <w:r w:rsidRPr="00500804">
        <w:rPr>
          <w:b/>
          <w:sz w:val="26"/>
          <w:szCs w:val="26"/>
        </w:rPr>
        <w:t>odkażającego</w:t>
      </w:r>
    </w:p>
    <w:p w14:paraId="55D8E22F" w14:textId="77777777" w:rsidR="00500804" w:rsidRPr="00500804" w:rsidRDefault="00500804" w:rsidP="00500804">
      <w:pPr>
        <w:ind w:hanging="851"/>
        <w:jc w:val="both"/>
        <w:rPr>
          <w:b/>
          <w:sz w:val="26"/>
          <w:szCs w:val="26"/>
        </w:rPr>
      </w:pPr>
    </w:p>
    <w:tbl>
      <w:tblPr>
        <w:tblW w:w="9546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3970"/>
        <w:gridCol w:w="1984"/>
        <w:gridCol w:w="2977"/>
      </w:tblGrid>
      <w:tr w:rsidR="00B24B63" w:rsidRPr="00B24B63" w14:paraId="69479B00" w14:textId="77777777" w:rsidTr="00B24B63">
        <w:trPr>
          <w:trHeight w:val="689"/>
        </w:trPr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A0FC5" w14:textId="77777777" w:rsidR="00826B67" w:rsidRPr="00B24B63" w:rsidRDefault="00B24B63" w:rsidP="00826B67">
            <w:pPr>
              <w:ind w:hanging="85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>Urządze</w:t>
            </w:r>
            <w:proofErr w:type="spellEnd"/>
            <w:r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Ur</w:t>
            </w:r>
            <w:r w:rsidR="00826B67"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>ządzenia do dezynfekcji pojazdów wraz z zapasem koncentratu środka odkażającego</w:t>
            </w:r>
          </w:p>
          <w:p w14:paraId="0BEBEB96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98612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5963AB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>Warunek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145CD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>Potwierdzenie/</w:t>
            </w:r>
          </w:p>
          <w:p w14:paraId="34EFA988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/>
                <w:sz w:val="22"/>
                <w:szCs w:val="22"/>
              </w:rPr>
              <w:t>Opis Wykonawcy</w:t>
            </w:r>
          </w:p>
        </w:tc>
      </w:tr>
      <w:tr w:rsidR="00B24B63" w:rsidRPr="00B24B63" w14:paraId="7A7BC8D8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22B9C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1FECFF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A6B5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F772D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2DEF11D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FBF4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2B8A6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9FA3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2CFE8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71FAA335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4D82D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60CBD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990F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3AB98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3FFA4C62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422EA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C2BD2" w14:textId="77777777" w:rsidR="00826B67" w:rsidRPr="00B24B63" w:rsidRDefault="00826B67" w:rsidP="00FA3191">
            <w:pPr>
              <w:pStyle w:val="Domynie"/>
              <w:rPr>
                <w:rFonts w:asciiTheme="minorHAnsi" w:hAnsiTheme="minorHAnsi" w:cstheme="minorHAnsi"/>
              </w:rPr>
            </w:pPr>
            <w:r w:rsidRPr="00B24B63">
              <w:rPr>
                <w:rFonts w:asciiTheme="minorHAnsi" w:hAnsiTheme="minorHAnsi" w:cstheme="minorHAnsi"/>
              </w:rPr>
              <w:t>Zaoferowany przedmiot zamówienia musi posiadać dopuszczenie do obrotu i do używania zgodnie z ustawą dnia 20 maja 2</w:t>
            </w:r>
            <w:r w:rsidR="00B24B63">
              <w:rPr>
                <w:rFonts w:asciiTheme="minorHAnsi" w:hAnsiTheme="minorHAnsi" w:cstheme="minorHAnsi"/>
              </w:rPr>
              <w:t>010 r. o wyrobach  medycznych (Dz. U. z 2019 r. poz. 175</w:t>
            </w:r>
            <w:r w:rsidRPr="00B24B63">
              <w:rPr>
                <w:rFonts w:asciiTheme="minorHAnsi" w:hAnsiTheme="minorHAnsi" w:cstheme="minorHAnsi"/>
              </w:rPr>
              <w:t>) w szczególności:</w:t>
            </w:r>
          </w:p>
          <w:p w14:paraId="00B9F5B4" w14:textId="77777777" w:rsidR="00826B67" w:rsidRPr="00B24B63" w:rsidRDefault="00826B67" w:rsidP="00826B67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4B63">
              <w:rPr>
                <w:rFonts w:asciiTheme="minorHAnsi" w:hAnsiTheme="minorHAnsi" w:cstheme="minorHAnsi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7913A8C5" w14:textId="77777777" w:rsidR="00826B67" w:rsidRPr="00B24B63" w:rsidRDefault="00826B67" w:rsidP="00826B67">
            <w:pPr>
              <w:pStyle w:val="Domynie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24B63">
              <w:rPr>
                <w:rFonts w:asciiTheme="minorHAnsi" w:hAnsiTheme="minorHAnsi" w:cstheme="minorHAnsi"/>
              </w:rPr>
              <w:t>posiadać deklarację zgodności dla oferowanego przedmiotu zamówienia;</w:t>
            </w:r>
          </w:p>
          <w:p w14:paraId="023E781F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2E127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46F3B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C2803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7E56A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8E3C2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6A16518E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3AABF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702A55B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3421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99860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 xml:space="preserve">Wykaz dostawców części i materiałów – zgodnie z art. 90 ust. 3 Ustawy o wyrobach medycznych z dnia 20 maja </w:t>
            </w:r>
            <w:r w:rsidR="00B24B63">
              <w:rPr>
                <w:rFonts w:asciiTheme="minorHAnsi" w:hAnsiTheme="minorHAnsi" w:cstheme="minorHAnsi"/>
                <w:sz w:val="22"/>
                <w:szCs w:val="22"/>
              </w:rPr>
              <w:t xml:space="preserve">2010r. </w:t>
            </w:r>
            <w:r w:rsidR="00B24B63">
              <w:rPr>
                <w:rFonts w:asciiTheme="minorHAnsi" w:hAnsiTheme="minorHAnsi" w:cstheme="minorHAnsi"/>
                <w:sz w:val="22"/>
                <w:szCs w:val="22"/>
              </w:rPr>
              <w:br/>
              <w:t>(Dz. U. z 2019 r. poz. 175</w:t>
            </w: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7722C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3B4EF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1C912272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3F5E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4F7D30FD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E7458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71B" w14:textId="77777777" w:rsidR="00826B67" w:rsidRPr="00B24B63" w:rsidRDefault="00826B67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370F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060288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679BEB34" w14:textId="77777777" w:rsidR="00826B67" w:rsidRPr="00B24B63" w:rsidRDefault="00826B67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( jeśli dotyczy)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B14E3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D8324B0" w14:textId="77777777" w:rsidTr="00B24B63">
        <w:trPr>
          <w:trHeight w:val="386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D42AA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Ogólne parametry techniczne</w:t>
            </w:r>
          </w:p>
        </w:tc>
      </w:tr>
      <w:tr w:rsidR="00B24B63" w:rsidRPr="00B24B63" w14:paraId="50B8F1F1" w14:textId="77777777" w:rsidTr="00B24B63">
        <w:trPr>
          <w:trHeight w:val="68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33EDE" w14:textId="77777777" w:rsidR="00826B67" w:rsidRPr="00B24B63" w:rsidRDefault="00826B67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2F96B4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Przenośne urządzenie do dezynfekcji profilaktycznej i pełnej pojazdów w tym ambulansów oraz pomieszczeń metodą zamgławiania tzw. suchą mgłą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538E0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5153E023" w14:textId="77777777" w:rsidR="00826B67" w:rsidRPr="00B24B63" w:rsidRDefault="00826B67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  <w:p w14:paraId="19CA74BC" w14:textId="77777777" w:rsidR="00826B67" w:rsidRPr="00B24B63" w:rsidRDefault="00826B67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D17DB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1466C20E" w14:textId="77777777" w:rsidTr="00B24B63">
        <w:trPr>
          <w:trHeight w:val="42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8C08" w14:textId="77777777" w:rsidR="00826B67" w:rsidRPr="00B24B63" w:rsidRDefault="00826B67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6F4CE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Możliwość dezynfekcji pojazdów i  pomieszczeń wraz ze specjalistycznym sprzętem medycznym i elektronicznym potwierdzona przez Producenta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843E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772FE64F" w14:textId="77777777" w:rsidR="00826B67" w:rsidRPr="00B24B63" w:rsidRDefault="00826B67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A34FDA" w14:textId="77777777" w:rsidR="00826B67" w:rsidRPr="00B24B63" w:rsidRDefault="00826B67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B1379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B4185E7" w14:textId="77777777" w:rsidTr="00B24B63">
        <w:trPr>
          <w:trHeight w:val="29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F564C" w14:textId="77777777" w:rsidR="00826B67" w:rsidRPr="00B24B63" w:rsidRDefault="00826B67" w:rsidP="00B527E5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E78D3" w14:textId="77777777" w:rsidR="00826B67" w:rsidRPr="00B24B63" w:rsidRDefault="00826B67" w:rsidP="000447E9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Urządzenie fabrycznie nowe, </w:t>
            </w:r>
            <w:proofErr w:type="spellStart"/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nierekondycjonowane</w:t>
            </w:r>
            <w:proofErr w:type="spellEnd"/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, niedemonstracyjne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E20F9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3E6FE" w14:textId="77777777" w:rsidR="00826B67" w:rsidRPr="00B24B63" w:rsidRDefault="00826B67" w:rsidP="000447E9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412444A3" w14:textId="77777777" w:rsidTr="00B24B63">
        <w:trPr>
          <w:trHeight w:val="2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AAA6A" w14:textId="77777777" w:rsidR="00826B67" w:rsidRPr="00B24B63" w:rsidRDefault="00826B67" w:rsidP="00500804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4</w:t>
            </w:r>
          </w:p>
          <w:p w14:paraId="13286087" w14:textId="77777777" w:rsidR="00826B67" w:rsidRPr="00B24B63" w:rsidRDefault="00826B67" w:rsidP="00500804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0BE17B" w14:textId="77777777" w:rsidR="00826B67" w:rsidRPr="00B24B63" w:rsidRDefault="00826B67" w:rsidP="00500804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Skuteczność działania urządzenia potwierdzona badaniami w języku po</w:t>
            </w:r>
            <w:r w:rsidR="00554DC2"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l</w:t>
            </w: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skim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5D545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07638AA4" w14:textId="77777777" w:rsidR="00826B67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Tak/Dołączyć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A6F80" w14:textId="77777777" w:rsidR="00826B67" w:rsidRPr="00B24B63" w:rsidRDefault="00826B67" w:rsidP="00500804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D3A34F1" w14:textId="77777777" w:rsidTr="00B24B63">
        <w:trPr>
          <w:trHeight w:val="36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F177" w14:textId="77777777" w:rsidR="00826B67" w:rsidRPr="00B24B63" w:rsidRDefault="00826B67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12A50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Urządzenie rozpraszające środek w postaci </w:t>
            </w:r>
            <w:proofErr w:type="spellStart"/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mikrokropelek</w:t>
            </w:r>
            <w:proofErr w:type="spellEnd"/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w zakresie do max. 5 µm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10EDC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55C3F8EB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137E5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4B65D82" w14:textId="77777777" w:rsidTr="00B24B63">
        <w:trPr>
          <w:trHeight w:val="69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DD8D8" w14:textId="77777777" w:rsidR="00826B67" w:rsidRPr="00B24B63" w:rsidRDefault="00826B67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4A167" w14:textId="77777777" w:rsidR="00826B67" w:rsidRPr="00B24B63" w:rsidRDefault="00826B67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Środek nietoksyczny, niekorozyjny, biodegradowalny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0921B" w14:textId="77777777" w:rsidR="00554DC2" w:rsidRPr="00B24B63" w:rsidRDefault="00554DC2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1FDA9" w14:textId="77777777" w:rsidR="00826B67" w:rsidRPr="00B24B63" w:rsidRDefault="00554DC2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D0CF2" w14:textId="77777777" w:rsidR="00826B67" w:rsidRPr="00B24B63" w:rsidRDefault="00826B67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B63" w:rsidRPr="00B24B63" w14:paraId="0EB8BE4D" w14:textId="77777777" w:rsidTr="00B24B63">
        <w:trPr>
          <w:trHeight w:val="414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E038C" w14:textId="77777777" w:rsidR="00826B67" w:rsidRPr="00B24B63" w:rsidRDefault="00826B67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AB1A2" w14:textId="77777777" w:rsidR="00826B67" w:rsidRPr="00B24B63" w:rsidRDefault="00826B67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Urządzenie wyposażone w rączkę bądź uchwyt do przenoszenia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47EE" w14:textId="77777777" w:rsidR="00826B67" w:rsidRPr="00B24B63" w:rsidRDefault="00826B67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D4927" w14:textId="77777777" w:rsidR="00554DC2" w:rsidRPr="00B24B63" w:rsidRDefault="00554DC2" w:rsidP="00826B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5941" w14:textId="77777777" w:rsidR="00826B67" w:rsidRPr="00B24B63" w:rsidRDefault="00826B67" w:rsidP="00B52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B63" w:rsidRPr="00B24B63" w14:paraId="6D3E0673" w14:textId="77777777" w:rsidTr="00B24B63">
        <w:trPr>
          <w:trHeight w:val="41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93F7A" w14:textId="77777777" w:rsidR="00826B67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B5224F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Urządzenie automatycznie wyłączające się po etapie dyfuzji środka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1F541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005AC68A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3C6E" w14:textId="77777777" w:rsidR="00826B67" w:rsidRPr="00B24B63" w:rsidRDefault="00826B67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062E8C43" w14:textId="77777777" w:rsidTr="00B24B63">
        <w:trPr>
          <w:trHeight w:val="41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A64BB" w14:textId="77777777" w:rsidR="00554DC2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75CFB" w14:textId="77777777" w:rsidR="00554DC2" w:rsidRPr="00B24B63" w:rsidRDefault="00554DC2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Urządzenie wyposażone w opcję opóźnienia czasu startu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6FD8B" w14:textId="77777777" w:rsidR="00554DC2" w:rsidRPr="00B24B63" w:rsidRDefault="00554DC2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1BF9C126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387D3" w14:textId="77777777" w:rsidR="00554DC2" w:rsidRPr="00B24B63" w:rsidRDefault="00554DC2" w:rsidP="00903FAF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3221A488" w14:textId="77777777" w:rsidTr="00B24B63">
        <w:trPr>
          <w:trHeight w:val="406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79B50" w14:textId="77777777" w:rsidR="00826B67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E3602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Środek dezynfekcyjny stosowany z urządzeniem posiada potwierdzone właściwości wirusobójcze, bakteriobójcze, grzybobójcze, biobójcze,  gotowy do bezpośredniego użycia ,  znajdujący się w aktualnie obowiązującym Wykazie Produktów Biobójczych</w:t>
            </w:r>
            <w:r w:rsid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Urzędu Rejestracji Produktów Leczniczych,</w:t>
            </w:r>
            <w:r w:rsid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Wyrobów Medycznych i Produktów Biobójczych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AE4CA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6977C8CF" w14:textId="77777777" w:rsidR="00554DC2" w:rsidRPr="00B24B63" w:rsidRDefault="00554DC2" w:rsidP="00554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FAC94" w14:textId="77777777" w:rsidR="00554DC2" w:rsidRPr="00B24B63" w:rsidRDefault="00554DC2" w:rsidP="00554D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C7B82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Tak/Dołączyć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B30F2" w14:textId="77777777" w:rsidR="00826B67" w:rsidRPr="00B24B63" w:rsidRDefault="00826B67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4DC8BD9" w14:textId="77777777" w:rsidTr="00B24B63">
        <w:trPr>
          <w:trHeight w:val="132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1CF8B" w14:textId="77777777" w:rsidR="00826B67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3F50A" w14:textId="77777777" w:rsidR="00826B67" w:rsidRPr="00B24B63" w:rsidRDefault="00826B67" w:rsidP="00500804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Ilość dostarczonego wraz z urządzeniem środka biobójczego winna zapewnić 150 </w:t>
            </w:r>
            <w:r w:rsid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br/>
            </w:r>
            <w:proofErr w:type="spellStart"/>
            <w:r w:rsid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odkaż</w:t>
            </w: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eń</w:t>
            </w:r>
            <w:proofErr w:type="spellEnd"/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pojazdów miesięcznie przez okres 24 miesięcy </w:t>
            </w:r>
            <w:r w:rsidR="006D6122"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Środek dostarczony z minimum 24 miesięcznym terminem ważności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C6FE7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20ADC0B8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7177A" w14:textId="77777777" w:rsidR="00826B67" w:rsidRPr="00B24B63" w:rsidRDefault="00826B67" w:rsidP="00500804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93F8F64" w14:textId="77777777" w:rsidTr="00B24B63">
        <w:trPr>
          <w:trHeight w:val="40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DC638" w14:textId="77777777" w:rsidR="00826B67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DA29A3" w14:textId="77777777" w:rsidR="00826B67" w:rsidRPr="00B24B63" w:rsidRDefault="00826B67" w:rsidP="00500804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Urządzenie posiada możliwość komputerowej archiwizacja danych dotyczących wykonanych dezynfekcji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C1D24" w14:textId="77777777" w:rsidR="00826B67" w:rsidRPr="00B24B63" w:rsidRDefault="00826B67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1376E07F" w14:textId="77777777" w:rsidR="00554DC2" w:rsidRPr="00B24B63" w:rsidRDefault="00554DC2" w:rsidP="00554D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F29B3" w14:textId="77777777" w:rsidR="00826B67" w:rsidRPr="00B24B63" w:rsidRDefault="00826B67" w:rsidP="00500804">
            <w:pPr>
              <w:pStyle w:val="Nagwek2"/>
              <w:jc w:val="both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C3BA191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CE796" w14:textId="77777777" w:rsidR="00D73D11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D53C9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strike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Środek dezynfekcyjny dostarczony w opakowaniach gotowych do użycia bez konieczności przelewania i uzupełniania.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2E3E" w14:textId="77777777" w:rsidR="00D73D11" w:rsidRPr="00B24B63" w:rsidRDefault="00D73D11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30EEF3C4" w14:textId="77777777" w:rsidR="00D73D11" w:rsidRPr="00B24B63" w:rsidRDefault="00D73D11" w:rsidP="00D73D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67C4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42F93839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22FEF" w14:textId="77777777" w:rsidR="00D73D11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D21F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Dostępność środka dezynfekcyjnego na terenie kraju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AB121" w14:textId="77777777" w:rsidR="00D73D11" w:rsidRPr="00B24B63" w:rsidRDefault="00D73D11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2029E581" w14:textId="77777777" w:rsidR="00D73D11" w:rsidRPr="00B24B63" w:rsidRDefault="00D73D11" w:rsidP="00D73D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64748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F0D5E9E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BCD8" w14:textId="77777777" w:rsidR="00D73D11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FAF03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Czas degazacji po przeprowadzonym procesie dezynfekcji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A12BC" w14:textId="77777777" w:rsidR="00D73D11" w:rsidRPr="00B24B63" w:rsidRDefault="00D73D11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422D6786" w14:textId="77777777" w:rsidR="00D73D11" w:rsidRPr="00B24B63" w:rsidRDefault="00D73D11" w:rsidP="00D73D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667B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42CC6C03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9663" w14:textId="77777777" w:rsidR="00D73D11" w:rsidRPr="00B24B63" w:rsidRDefault="006D6122" w:rsidP="00B527E5">
            <w:pPr>
              <w:jc w:val="center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D1647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b w:val="0"/>
                <w:sz w:val="22"/>
                <w:szCs w:val="22"/>
              </w:rPr>
              <w:t>Karta charakterystyki preparatu ( środka ) stosowanego do dezynfekcji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C721E" w14:textId="77777777" w:rsidR="00D73D11" w:rsidRPr="00B24B63" w:rsidRDefault="00D73D11" w:rsidP="00826B67">
            <w:pPr>
              <w:pStyle w:val="Nagwek2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57A2B7F2" w14:textId="77777777" w:rsidR="00D73D11" w:rsidRPr="00B24B63" w:rsidRDefault="00D73D11" w:rsidP="00D73D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Tak/Dołączyć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7B0F5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C3630DD" w14:textId="77777777" w:rsidTr="00B24B63">
        <w:trPr>
          <w:trHeight w:val="415"/>
        </w:trPr>
        <w:tc>
          <w:tcPr>
            <w:tcW w:w="9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89418" w14:textId="77777777" w:rsidR="00D73D11" w:rsidRPr="00B24B63" w:rsidRDefault="00D73D11" w:rsidP="00D73D11">
            <w:pPr>
              <w:pStyle w:val="Nagwek2"/>
              <w:rPr>
                <w:rFonts w:asciiTheme="minorHAnsi" w:eastAsia="SimSun" w:hAnsiTheme="minorHAnsi" w:cstheme="minorHAnsi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Warunki serwisu</w:t>
            </w:r>
          </w:p>
        </w:tc>
      </w:tr>
      <w:tr w:rsidR="00B24B63" w:rsidRPr="00B24B63" w14:paraId="71739E80" w14:textId="77777777" w:rsidTr="00B24B63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6774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68677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 xml:space="preserve">Okres gwarancji minimum 36 miesięcy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134FC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A7267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6D03E66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48078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1720F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W okresie gwarancji w ramach zaoferowa</w:t>
            </w:r>
            <w:r w:rsidRPr="00B24B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163AB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97621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E5B61E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8667A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7FCA999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68DFF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2394B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CBAED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BF747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A4F30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2A9F228D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31F29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F33CC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F306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205D1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61E8F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35BA7D0C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D4374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196E0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Okres dostępności części zamiennych od daty sprzedaży przez min. 10 lat.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F221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6C544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6EA6A9F4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09CE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0F283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W okresie gwarancji Wykonawca do napraw i przeglądów będzie używał wyłącznie nowych części zamiennych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5ACA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BD0FF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DA9C5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32BF771F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2E91C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8733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Przedłużenie gwarancji o czas niesprawności sprzętu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099EC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DF03D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63797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B24B63" w:rsidRPr="00B24B63" w14:paraId="51E39198" w14:textId="77777777" w:rsidTr="00B24B63">
        <w:trPr>
          <w:trHeight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99CE0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3B8F" w14:textId="77777777" w:rsidR="00D73D11" w:rsidRPr="00B24B63" w:rsidRDefault="00D73D11" w:rsidP="00FA3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D8BEF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DFF08" w14:textId="77777777" w:rsidR="00D73D11" w:rsidRPr="00B24B63" w:rsidRDefault="00D73D11" w:rsidP="00FA31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24B63">
              <w:rPr>
                <w:rFonts w:asciiTheme="minorHAnsi" w:hAnsiTheme="minorHAnsi" w:cstheme="minorHAnsi"/>
                <w:sz w:val="22"/>
                <w:szCs w:val="22"/>
              </w:rPr>
              <w:t>Tak/Podać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A585" w14:textId="77777777" w:rsidR="00D73D11" w:rsidRPr="00B24B63" w:rsidRDefault="00D73D11" w:rsidP="00B527E5">
            <w:pPr>
              <w:pStyle w:val="Nagwek2"/>
              <w:jc w:val="left"/>
              <w:rPr>
                <w:rFonts w:asciiTheme="minorHAnsi" w:eastAsia="SimSun" w:hAnsiTheme="minorHAnsi" w:cstheme="minorHAnsi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2255497D" w14:textId="77777777" w:rsidR="00037CB7" w:rsidRPr="00B24B63" w:rsidRDefault="00037CB7" w:rsidP="002A678F">
      <w:pPr>
        <w:rPr>
          <w:b/>
          <w:iCs/>
        </w:rPr>
      </w:pPr>
    </w:p>
    <w:sectPr w:rsidR="00037CB7" w:rsidRPr="00B24B63" w:rsidSect="00262C9D">
      <w:headerReference w:type="default" r:id="rId9"/>
      <w:footerReference w:type="first" r:id="rId10"/>
      <w:pgSz w:w="11906" w:h="16838"/>
      <w:pgMar w:top="1134" w:right="1558" w:bottom="1843" w:left="1418" w:header="0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4664" w14:textId="77777777" w:rsidR="00EC1BF2" w:rsidRDefault="00EC1BF2">
      <w:r>
        <w:separator/>
      </w:r>
    </w:p>
  </w:endnote>
  <w:endnote w:type="continuationSeparator" w:id="0">
    <w:p w14:paraId="5E4096E7" w14:textId="77777777" w:rsidR="00EC1BF2" w:rsidRDefault="00EC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532" w14:textId="77777777" w:rsidR="00175132" w:rsidRDefault="00175132">
    <w:pPr>
      <w:pStyle w:val="Stopka"/>
    </w:pPr>
    <w:r>
      <w:rPr>
        <w:noProof/>
        <w:lang w:eastAsia="pl-PL" w:bidi="ar-SA"/>
      </w:rPr>
      <w:drawing>
        <wp:inline distT="0" distB="0" distL="0" distR="0" wp14:anchorId="47E95CAB" wp14:editId="5E94EF8D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F358" w14:textId="77777777" w:rsidR="00EC1BF2" w:rsidRDefault="00EC1BF2">
      <w:r>
        <w:rPr>
          <w:color w:val="000000"/>
        </w:rPr>
        <w:separator/>
      </w:r>
    </w:p>
  </w:footnote>
  <w:footnote w:type="continuationSeparator" w:id="0">
    <w:p w14:paraId="768EBD6D" w14:textId="77777777" w:rsidR="00EC1BF2" w:rsidRDefault="00EC1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82B" w14:textId="77777777" w:rsidR="00885CFC" w:rsidRDefault="00885CFC" w:rsidP="00885CFC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826"/>
    <w:multiLevelType w:val="hybridMultilevel"/>
    <w:tmpl w:val="DF460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8D9"/>
    <w:multiLevelType w:val="multilevel"/>
    <w:tmpl w:val="CA40719A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CF667ED"/>
    <w:multiLevelType w:val="hybridMultilevel"/>
    <w:tmpl w:val="53B2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92096386">
    <w:abstractNumId w:val="1"/>
  </w:num>
  <w:num w:numId="2" w16cid:durableId="237786267">
    <w:abstractNumId w:val="1"/>
  </w:num>
  <w:num w:numId="3" w16cid:durableId="1785806177">
    <w:abstractNumId w:val="2"/>
  </w:num>
  <w:num w:numId="4" w16cid:durableId="1848251502">
    <w:abstractNumId w:val="0"/>
  </w:num>
  <w:num w:numId="5" w16cid:durableId="203079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F9"/>
    <w:rsid w:val="00037CB7"/>
    <w:rsid w:val="000447E9"/>
    <w:rsid w:val="0006491A"/>
    <w:rsid w:val="00071B48"/>
    <w:rsid w:val="00074D60"/>
    <w:rsid w:val="00081973"/>
    <w:rsid w:val="0008583C"/>
    <w:rsid w:val="000F759B"/>
    <w:rsid w:val="00110059"/>
    <w:rsid w:val="00127396"/>
    <w:rsid w:val="00175132"/>
    <w:rsid w:val="0018452F"/>
    <w:rsid w:val="001907D1"/>
    <w:rsid w:val="00196E88"/>
    <w:rsid w:val="001C3541"/>
    <w:rsid w:val="001C65CF"/>
    <w:rsid w:val="00213297"/>
    <w:rsid w:val="002156CC"/>
    <w:rsid w:val="00224A51"/>
    <w:rsid w:val="00253C04"/>
    <w:rsid w:val="00262C9D"/>
    <w:rsid w:val="002658C1"/>
    <w:rsid w:val="002722D9"/>
    <w:rsid w:val="00292EBD"/>
    <w:rsid w:val="002A678F"/>
    <w:rsid w:val="002E7814"/>
    <w:rsid w:val="00316E3E"/>
    <w:rsid w:val="00320948"/>
    <w:rsid w:val="00350AA7"/>
    <w:rsid w:val="00397AD7"/>
    <w:rsid w:val="003A4CCA"/>
    <w:rsid w:val="003E0E63"/>
    <w:rsid w:val="003E28A6"/>
    <w:rsid w:val="003E310B"/>
    <w:rsid w:val="003F31C9"/>
    <w:rsid w:val="00402712"/>
    <w:rsid w:val="00404D2C"/>
    <w:rsid w:val="00423014"/>
    <w:rsid w:val="004258DB"/>
    <w:rsid w:val="00425F0B"/>
    <w:rsid w:val="004533A9"/>
    <w:rsid w:val="004732F9"/>
    <w:rsid w:val="004814D7"/>
    <w:rsid w:val="00496B5A"/>
    <w:rsid w:val="004C2843"/>
    <w:rsid w:val="00500804"/>
    <w:rsid w:val="00503ABA"/>
    <w:rsid w:val="00516A28"/>
    <w:rsid w:val="00533D9B"/>
    <w:rsid w:val="00536646"/>
    <w:rsid w:val="00541238"/>
    <w:rsid w:val="00544AFC"/>
    <w:rsid w:val="0054692E"/>
    <w:rsid w:val="00554DC2"/>
    <w:rsid w:val="00576A1D"/>
    <w:rsid w:val="0057749D"/>
    <w:rsid w:val="00581DCF"/>
    <w:rsid w:val="00593DBE"/>
    <w:rsid w:val="005A4EDD"/>
    <w:rsid w:val="005B7ED1"/>
    <w:rsid w:val="005B7F25"/>
    <w:rsid w:val="00615603"/>
    <w:rsid w:val="00630374"/>
    <w:rsid w:val="00630C08"/>
    <w:rsid w:val="00667B22"/>
    <w:rsid w:val="00675AD8"/>
    <w:rsid w:val="006913E9"/>
    <w:rsid w:val="006952EF"/>
    <w:rsid w:val="006D6122"/>
    <w:rsid w:val="007569A4"/>
    <w:rsid w:val="007965C1"/>
    <w:rsid w:val="007A0D7E"/>
    <w:rsid w:val="007E4378"/>
    <w:rsid w:val="00820CE3"/>
    <w:rsid w:val="00826B67"/>
    <w:rsid w:val="00847D5C"/>
    <w:rsid w:val="00853871"/>
    <w:rsid w:val="00860DAE"/>
    <w:rsid w:val="00885CFC"/>
    <w:rsid w:val="008A1E3D"/>
    <w:rsid w:val="008A2F23"/>
    <w:rsid w:val="008B0EB9"/>
    <w:rsid w:val="00903FAF"/>
    <w:rsid w:val="009068B0"/>
    <w:rsid w:val="00912FCC"/>
    <w:rsid w:val="00913C7D"/>
    <w:rsid w:val="0092689A"/>
    <w:rsid w:val="00927F77"/>
    <w:rsid w:val="00932C80"/>
    <w:rsid w:val="009669B4"/>
    <w:rsid w:val="009A3314"/>
    <w:rsid w:val="009A4B6F"/>
    <w:rsid w:val="009D3740"/>
    <w:rsid w:val="00A04D08"/>
    <w:rsid w:val="00A22A08"/>
    <w:rsid w:val="00A26BF7"/>
    <w:rsid w:val="00A8172F"/>
    <w:rsid w:val="00A87A71"/>
    <w:rsid w:val="00A95B60"/>
    <w:rsid w:val="00AA3BC9"/>
    <w:rsid w:val="00AB4DCA"/>
    <w:rsid w:val="00AC3599"/>
    <w:rsid w:val="00AD6316"/>
    <w:rsid w:val="00B0270D"/>
    <w:rsid w:val="00B031F9"/>
    <w:rsid w:val="00B1429F"/>
    <w:rsid w:val="00B247BA"/>
    <w:rsid w:val="00B24B63"/>
    <w:rsid w:val="00B3753E"/>
    <w:rsid w:val="00B524B4"/>
    <w:rsid w:val="00B527E5"/>
    <w:rsid w:val="00BA5101"/>
    <w:rsid w:val="00BB1B4F"/>
    <w:rsid w:val="00BE5DF3"/>
    <w:rsid w:val="00C57047"/>
    <w:rsid w:val="00C62231"/>
    <w:rsid w:val="00C93C2E"/>
    <w:rsid w:val="00C95608"/>
    <w:rsid w:val="00CA1E6C"/>
    <w:rsid w:val="00CA760E"/>
    <w:rsid w:val="00CE6E4E"/>
    <w:rsid w:val="00D01EB3"/>
    <w:rsid w:val="00D039AB"/>
    <w:rsid w:val="00D11D0A"/>
    <w:rsid w:val="00D2130F"/>
    <w:rsid w:val="00D54FE8"/>
    <w:rsid w:val="00D61D54"/>
    <w:rsid w:val="00D673F8"/>
    <w:rsid w:val="00D725CB"/>
    <w:rsid w:val="00D73D11"/>
    <w:rsid w:val="00DB1A0B"/>
    <w:rsid w:val="00DC3AD6"/>
    <w:rsid w:val="00DC5271"/>
    <w:rsid w:val="00E21D27"/>
    <w:rsid w:val="00E221C6"/>
    <w:rsid w:val="00E60CE7"/>
    <w:rsid w:val="00E7688C"/>
    <w:rsid w:val="00E91F54"/>
    <w:rsid w:val="00EC1BF2"/>
    <w:rsid w:val="00ED0AF9"/>
    <w:rsid w:val="00ED6616"/>
    <w:rsid w:val="00F06651"/>
    <w:rsid w:val="00F34AEF"/>
    <w:rsid w:val="00F46CC1"/>
    <w:rsid w:val="00FB7061"/>
    <w:rsid w:val="00FC74AE"/>
    <w:rsid w:val="00FE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2AB08"/>
  <w15:docId w15:val="{0F2D1B8E-A8A3-4D5C-AC79-C4D4FBB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AB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527E5"/>
    <w:pPr>
      <w:keepNext/>
      <w:widowControl/>
      <w:tabs>
        <w:tab w:val="left" w:pos="7095"/>
      </w:tabs>
      <w:autoSpaceDN/>
      <w:jc w:val="center"/>
      <w:textAlignment w:val="auto"/>
      <w:outlineLvl w:val="1"/>
    </w:pPr>
    <w:rPr>
      <w:rFonts w:ascii="Century Gothic" w:eastAsia="Times New Roman" w:hAnsi="Century Gothic" w:cs="Times New Roman"/>
      <w:b/>
      <w:bCs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96B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96B5A"/>
  </w:style>
  <w:style w:type="paragraph" w:customStyle="1" w:styleId="Standard">
    <w:name w:val="Standard"/>
    <w:rsid w:val="00496B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96B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6B5A"/>
    <w:pPr>
      <w:spacing w:after="120"/>
    </w:pPr>
  </w:style>
  <w:style w:type="paragraph" w:customStyle="1" w:styleId="Lista1">
    <w:name w:val="Lista1"/>
    <w:basedOn w:val="Textbody"/>
    <w:rsid w:val="00496B5A"/>
  </w:style>
  <w:style w:type="paragraph" w:customStyle="1" w:styleId="Legenda1">
    <w:name w:val="Legenda1"/>
    <w:basedOn w:val="Standard"/>
    <w:rsid w:val="00496B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6B5A"/>
    <w:pPr>
      <w:suppressLineNumbers/>
    </w:pPr>
  </w:style>
  <w:style w:type="paragraph" w:customStyle="1" w:styleId="Nagwek1">
    <w:name w:val="Nagłówek1"/>
    <w:basedOn w:val="Standard"/>
    <w:rsid w:val="00496B5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ramecontents">
    <w:name w:val="Frame contents"/>
    <w:basedOn w:val="Textbody"/>
    <w:rsid w:val="00496B5A"/>
  </w:style>
  <w:style w:type="character" w:customStyle="1" w:styleId="StrongEmphasis">
    <w:name w:val="Strong Emphasis"/>
    <w:rsid w:val="00496B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885CF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885C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885CFC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FC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85CFC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4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262C9D"/>
    <w:pPr>
      <w:widowControl/>
      <w:autoSpaceDN/>
      <w:ind w:left="362" w:hanging="362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ekstpodstawowywcity3Znak">
    <w:name w:val="Tekst podstawowy wcięty 3 Znak"/>
    <w:link w:val="Tekstpodstawowywcity3"/>
    <w:semiHidden/>
    <w:rsid w:val="00262C9D"/>
    <w:rPr>
      <w:rFonts w:eastAsia="Times New Roman" w:cs="Times New Roman"/>
      <w:b/>
      <w:bCs/>
      <w:sz w:val="24"/>
      <w:szCs w:val="24"/>
    </w:rPr>
  </w:style>
  <w:style w:type="numbering" w:customStyle="1" w:styleId="WW8Num18">
    <w:name w:val="WW8Num18"/>
    <w:basedOn w:val="Bezlisty"/>
    <w:rsid w:val="00496B5A"/>
    <w:pPr>
      <w:numPr>
        <w:numId w:val="1"/>
      </w:numPr>
    </w:pPr>
  </w:style>
  <w:style w:type="character" w:styleId="Hipercze">
    <w:name w:val="Hyperlink"/>
    <w:uiPriority w:val="99"/>
    <w:unhideWhenUsed/>
    <w:rsid w:val="002E781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E78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58C1"/>
    <w:pPr>
      <w:ind w:left="720"/>
      <w:contextualSpacing/>
    </w:pPr>
    <w:rPr>
      <w:szCs w:val="21"/>
    </w:rPr>
  </w:style>
  <w:style w:type="paragraph" w:styleId="Tytu">
    <w:name w:val="Title"/>
    <w:basedOn w:val="Normalny"/>
    <w:link w:val="TytuZnak"/>
    <w:qFormat/>
    <w:rsid w:val="00037CB7"/>
    <w:pPr>
      <w:widowControl/>
      <w:autoSpaceDN/>
      <w:jc w:val="center"/>
      <w:textAlignment w:val="auto"/>
      <w:outlineLvl w:val="0"/>
    </w:pPr>
    <w:rPr>
      <w:rFonts w:eastAsia="Times New Roman" w:cs="Times New Roman"/>
      <w:b/>
      <w:kern w:val="0"/>
      <w:sz w:val="36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37CB7"/>
    <w:rPr>
      <w:rFonts w:eastAsia="Times New Roman" w:cs="Times New Roman"/>
      <w:b/>
      <w:sz w:val="36"/>
    </w:rPr>
  </w:style>
  <w:style w:type="paragraph" w:customStyle="1" w:styleId="TreB">
    <w:name w:val="Treść B"/>
    <w:rsid w:val="00037CB7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2Znak">
    <w:name w:val="Nagłówek 2 Znak"/>
    <w:basedOn w:val="Domylnaczcionkaakapitu"/>
    <w:link w:val="Nagwek2"/>
    <w:rsid w:val="00B527E5"/>
    <w:rPr>
      <w:rFonts w:ascii="Century Gothic" w:eastAsia="Times New Roman" w:hAnsi="Century Gothic" w:cs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78F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78F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2A678F"/>
    <w:rPr>
      <w:kern w:val="3"/>
      <w:sz w:val="24"/>
      <w:szCs w:val="21"/>
      <w:lang w:eastAsia="zh-CN" w:bidi="hi-IN"/>
    </w:rPr>
  </w:style>
  <w:style w:type="paragraph" w:customStyle="1" w:styleId="Domynie">
    <w:name w:val="Domy徑nie"/>
    <w:uiPriority w:val="99"/>
    <w:rsid w:val="00826B67"/>
    <w:pPr>
      <w:widowControl w:val="0"/>
      <w:autoSpaceDE w:val="0"/>
      <w:autoSpaceDN w:val="0"/>
      <w:adjustRightInd w:val="0"/>
    </w:pPr>
    <w:rPr>
      <w:rFonts w:ascii="Verdana" w:eastAsia="Times New Roman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464~1.UCI\AppData\Local\Temp\FIRMOWY-czys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3CED-D8F3-4767-8A6B-AD4CB153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FIRMOWY-czysty.dot</Template>
  <TotalTime>1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Links>
    <vt:vector size="6" baseType="variant">
      <vt:variant>
        <vt:i4>2949186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mailto:sekretariat@wsrm.lodz.pl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Uciekałek</dc:creator>
  <cp:lastModifiedBy>Kamil Marcinkowski</cp:lastModifiedBy>
  <cp:revision>2</cp:revision>
  <cp:lastPrinted>2020-05-08T08:58:00Z</cp:lastPrinted>
  <dcterms:created xsi:type="dcterms:W3CDTF">2022-04-05T09:08:00Z</dcterms:created>
  <dcterms:modified xsi:type="dcterms:W3CDTF">2022-04-05T09:08:00Z</dcterms:modified>
</cp:coreProperties>
</file>