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43FD9" w14:textId="77777777" w:rsidR="00920EDF" w:rsidRPr="00933AE1" w:rsidRDefault="00B87AFE" w:rsidP="00545CED">
      <w:pPr>
        <w:pStyle w:val="NormalnyWeb"/>
        <w:rPr>
          <w:rFonts w:asciiTheme="minorHAnsi" w:hAnsiTheme="minorHAnsi" w:cstheme="minorHAnsi"/>
          <w:b/>
        </w:rPr>
      </w:pPr>
      <w:r w:rsidRPr="00933AE1">
        <w:rPr>
          <w:rFonts w:asciiTheme="minorHAnsi" w:hAnsiTheme="minorHAnsi" w:cstheme="minorHAnsi"/>
          <w:b/>
        </w:rPr>
        <w:t>Ciśnieniomierz elektryczny/aparat do mierzenia ciśnienia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5"/>
        <w:gridCol w:w="4173"/>
        <w:gridCol w:w="1953"/>
        <w:gridCol w:w="2411"/>
      </w:tblGrid>
      <w:tr w:rsidR="00920EDF" w:rsidRPr="00933AE1" w14:paraId="23A6B4CB" w14:textId="77777777" w:rsidTr="00904318">
        <w:tc>
          <w:tcPr>
            <w:tcW w:w="4786" w:type="dxa"/>
            <w:gridSpan w:val="2"/>
          </w:tcPr>
          <w:p w14:paraId="2282505C" w14:textId="77777777" w:rsidR="00920EDF" w:rsidRPr="00933AE1" w:rsidRDefault="00B87AFE" w:rsidP="008139CD">
            <w:pPr>
              <w:pStyle w:val="Normalny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3AE1">
              <w:rPr>
                <w:rFonts w:asciiTheme="minorHAnsi" w:hAnsiTheme="minorHAnsi" w:cstheme="minorHAnsi"/>
                <w:b/>
                <w:sz w:val="22"/>
                <w:szCs w:val="22"/>
              </w:rPr>
              <w:t>Ciśnieniomierz elektryczny/aparat do mierzenia ciśnienia</w:t>
            </w:r>
          </w:p>
        </w:tc>
        <w:tc>
          <w:tcPr>
            <w:tcW w:w="1985" w:type="dxa"/>
          </w:tcPr>
          <w:p w14:paraId="7C519BCE" w14:textId="77777777" w:rsidR="00920EDF" w:rsidRPr="00933AE1" w:rsidRDefault="00920EDF" w:rsidP="00904318">
            <w:pPr>
              <w:jc w:val="center"/>
              <w:rPr>
                <w:rFonts w:eastAsia="Calibri" w:cstheme="minorHAnsi"/>
                <w:b/>
              </w:rPr>
            </w:pPr>
          </w:p>
          <w:p w14:paraId="61D32B7D" w14:textId="77777777" w:rsidR="00920EDF" w:rsidRPr="00933AE1" w:rsidRDefault="00920EDF" w:rsidP="00904318">
            <w:pPr>
              <w:jc w:val="center"/>
              <w:rPr>
                <w:rFonts w:eastAsia="Calibri" w:cstheme="minorHAnsi"/>
                <w:b/>
              </w:rPr>
            </w:pPr>
            <w:r w:rsidRPr="00933AE1">
              <w:rPr>
                <w:rFonts w:eastAsia="Calibri" w:cstheme="minorHAnsi"/>
                <w:b/>
              </w:rPr>
              <w:t>Warunek</w:t>
            </w:r>
          </w:p>
        </w:tc>
        <w:tc>
          <w:tcPr>
            <w:tcW w:w="2451" w:type="dxa"/>
          </w:tcPr>
          <w:p w14:paraId="7D384BC6" w14:textId="77777777" w:rsidR="00920EDF" w:rsidRPr="00933AE1" w:rsidRDefault="00920EDF" w:rsidP="008139CD">
            <w:pPr>
              <w:jc w:val="center"/>
              <w:rPr>
                <w:rFonts w:eastAsia="Calibri" w:cstheme="minorHAnsi"/>
                <w:b/>
              </w:rPr>
            </w:pPr>
            <w:r w:rsidRPr="00933AE1">
              <w:rPr>
                <w:rFonts w:eastAsia="Calibri" w:cstheme="minorHAnsi"/>
                <w:b/>
              </w:rPr>
              <w:t>Potwierdzenie/</w:t>
            </w:r>
          </w:p>
          <w:p w14:paraId="73BFE450" w14:textId="77777777" w:rsidR="00920EDF" w:rsidRPr="00933AE1" w:rsidRDefault="00920EDF" w:rsidP="008139CD">
            <w:pPr>
              <w:jc w:val="center"/>
              <w:rPr>
                <w:rFonts w:eastAsia="Calibri" w:cstheme="minorHAnsi"/>
                <w:b/>
              </w:rPr>
            </w:pPr>
            <w:r w:rsidRPr="00933AE1">
              <w:rPr>
                <w:rFonts w:eastAsia="Calibri" w:cstheme="minorHAnsi"/>
                <w:b/>
              </w:rPr>
              <w:t>Opis Wykonawcy</w:t>
            </w:r>
          </w:p>
        </w:tc>
      </w:tr>
      <w:tr w:rsidR="00920EDF" w:rsidRPr="00933AE1" w14:paraId="6F8727E0" w14:textId="77777777" w:rsidTr="00904318">
        <w:tc>
          <w:tcPr>
            <w:tcW w:w="527" w:type="dxa"/>
          </w:tcPr>
          <w:p w14:paraId="4D72A098" w14:textId="77777777" w:rsidR="00920EDF" w:rsidRPr="00933AE1" w:rsidRDefault="00920EDF" w:rsidP="008139CD">
            <w:pPr>
              <w:jc w:val="center"/>
              <w:rPr>
                <w:rFonts w:eastAsia="Calibri" w:cstheme="minorHAnsi"/>
              </w:rPr>
            </w:pPr>
            <w:r w:rsidRPr="00933AE1">
              <w:rPr>
                <w:rFonts w:eastAsia="Calibri" w:cstheme="minorHAnsi"/>
              </w:rPr>
              <w:t>1</w:t>
            </w:r>
          </w:p>
        </w:tc>
        <w:tc>
          <w:tcPr>
            <w:tcW w:w="4259" w:type="dxa"/>
          </w:tcPr>
          <w:p w14:paraId="4187C0AF" w14:textId="77777777" w:rsidR="00920EDF" w:rsidRPr="00933AE1" w:rsidRDefault="00920EDF" w:rsidP="008139CD">
            <w:pPr>
              <w:rPr>
                <w:rFonts w:eastAsia="Calibri" w:cstheme="minorHAnsi"/>
              </w:rPr>
            </w:pPr>
            <w:r w:rsidRPr="00933AE1">
              <w:rPr>
                <w:rFonts w:eastAsia="Calibri" w:cstheme="minorHAnsi"/>
              </w:rPr>
              <w:t>Typ/Model</w:t>
            </w:r>
          </w:p>
        </w:tc>
        <w:tc>
          <w:tcPr>
            <w:tcW w:w="1985" w:type="dxa"/>
          </w:tcPr>
          <w:p w14:paraId="0FF7CEC5" w14:textId="77777777" w:rsidR="00920EDF" w:rsidRPr="00933AE1" w:rsidRDefault="00920EDF" w:rsidP="00904318">
            <w:pPr>
              <w:jc w:val="center"/>
              <w:rPr>
                <w:rFonts w:eastAsia="Calibri" w:cstheme="minorHAnsi"/>
              </w:rPr>
            </w:pPr>
            <w:r w:rsidRPr="00933AE1">
              <w:rPr>
                <w:rFonts w:eastAsia="Calibri" w:cstheme="minorHAnsi"/>
              </w:rPr>
              <w:t>Tak/Podać</w:t>
            </w:r>
          </w:p>
        </w:tc>
        <w:tc>
          <w:tcPr>
            <w:tcW w:w="2451" w:type="dxa"/>
          </w:tcPr>
          <w:p w14:paraId="30C42333" w14:textId="77777777" w:rsidR="00920EDF" w:rsidRPr="00933AE1" w:rsidRDefault="00920EDF" w:rsidP="008139CD">
            <w:pPr>
              <w:shd w:val="clear" w:color="auto" w:fill="FFFFFF"/>
              <w:ind w:right="-30"/>
              <w:jc w:val="center"/>
              <w:rPr>
                <w:rFonts w:eastAsia="Calibri" w:cstheme="minorHAnsi"/>
              </w:rPr>
            </w:pPr>
          </w:p>
        </w:tc>
      </w:tr>
      <w:tr w:rsidR="00920EDF" w:rsidRPr="00933AE1" w14:paraId="2B4EFA47" w14:textId="77777777" w:rsidTr="00904318">
        <w:tc>
          <w:tcPr>
            <w:tcW w:w="527" w:type="dxa"/>
          </w:tcPr>
          <w:p w14:paraId="2F11C01A" w14:textId="77777777" w:rsidR="00920EDF" w:rsidRPr="00933AE1" w:rsidRDefault="00920EDF" w:rsidP="008139CD">
            <w:pPr>
              <w:jc w:val="center"/>
              <w:rPr>
                <w:rFonts w:eastAsia="Calibri" w:cstheme="minorHAnsi"/>
              </w:rPr>
            </w:pPr>
            <w:r w:rsidRPr="00933AE1">
              <w:rPr>
                <w:rFonts w:eastAsia="Calibri" w:cstheme="minorHAnsi"/>
              </w:rPr>
              <w:t>2</w:t>
            </w:r>
          </w:p>
        </w:tc>
        <w:tc>
          <w:tcPr>
            <w:tcW w:w="4259" w:type="dxa"/>
          </w:tcPr>
          <w:p w14:paraId="57036582" w14:textId="77777777" w:rsidR="00920EDF" w:rsidRPr="00933AE1" w:rsidRDefault="00920EDF" w:rsidP="008139CD">
            <w:pPr>
              <w:rPr>
                <w:rFonts w:eastAsia="Calibri" w:cstheme="minorHAnsi"/>
              </w:rPr>
            </w:pPr>
            <w:r w:rsidRPr="00933AE1">
              <w:rPr>
                <w:rFonts w:eastAsia="Calibri" w:cstheme="minorHAnsi"/>
              </w:rPr>
              <w:t>Producent</w:t>
            </w:r>
          </w:p>
        </w:tc>
        <w:tc>
          <w:tcPr>
            <w:tcW w:w="1985" w:type="dxa"/>
          </w:tcPr>
          <w:p w14:paraId="385A11AE" w14:textId="77777777" w:rsidR="00920EDF" w:rsidRPr="00933AE1" w:rsidRDefault="00920EDF" w:rsidP="00904318">
            <w:pPr>
              <w:jc w:val="center"/>
              <w:rPr>
                <w:rFonts w:eastAsia="Calibri" w:cstheme="minorHAnsi"/>
              </w:rPr>
            </w:pPr>
            <w:r w:rsidRPr="00933AE1">
              <w:rPr>
                <w:rFonts w:eastAsia="Calibri" w:cstheme="minorHAnsi"/>
              </w:rPr>
              <w:t>Tak/Podać</w:t>
            </w:r>
          </w:p>
        </w:tc>
        <w:tc>
          <w:tcPr>
            <w:tcW w:w="2451" w:type="dxa"/>
          </w:tcPr>
          <w:p w14:paraId="726517CD" w14:textId="77777777" w:rsidR="00920EDF" w:rsidRPr="00933AE1" w:rsidRDefault="00920EDF" w:rsidP="008139CD">
            <w:pPr>
              <w:shd w:val="clear" w:color="auto" w:fill="FFFFFF"/>
              <w:ind w:right="-30"/>
              <w:jc w:val="center"/>
              <w:rPr>
                <w:rFonts w:eastAsia="Calibri" w:cstheme="minorHAnsi"/>
              </w:rPr>
            </w:pPr>
          </w:p>
        </w:tc>
      </w:tr>
      <w:tr w:rsidR="00920EDF" w:rsidRPr="00933AE1" w14:paraId="752F9EE1" w14:textId="77777777" w:rsidTr="00904318">
        <w:tc>
          <w:tcPr>
            <w:tcW w:w="527" w:type="dxa"/>
          </w:tcPr>
          <w:p w14:paraId="0FE4315D" w14:textId="77777777" w:rsidR="00920EDF" w:rsidRPr="00933AE1" w:rsidRDefault="00920EDF" w:rsidP="008139CD">
            <w:pPr>
              <w:jc w:val="center"/>
              <w:rPr>
                <w:rFonts w:eastAsia="Calibri" w:cstheme="minorHAnsi"/>
              </w:rPr>
            </w:pPr>
            <w:r w:rsidRPr="00933AE1">
              <w:rPr>
                <w:rFonts w:eastAsia="Calibri" w:cstheme="minorHAnsi"/>
              </w:rPr>
              <w:t>3</w:t>
            </w:r>
          </w:p>
        </w:tc>
        <w:tc>
          <w:tcPr>
            <w:tcW w:w="4259" w:type="dxa"/>
          </w:tcPr>
          <w:p w14:paraId="40467FC5" w14:textId="77777777" w:rsidR="00920EDF" w:rsidRPr="00933AE1" w:rsidRDefault="00920EDF" w:rsidP="008139CD">
            <w:pPr>
              <w:rPr>
                <w:rFonts w:eastAsia="Calibri" w:cstheme="minorHAnsi"/>
              </w:rPr>
            </w:pPr>
            <w:r w:rsidRPr="00933AE1">
              <w:rPr>
                <w:rFonts w:eastAsia="Calibri" w:cstheme="minorHAnsi"/>
              </w:rPr>
              <w:t>Rok produkcji</w:t>
            </w:r>
          </w:p>
        </w:tc>
        <w:tc>
          <w:tcPr>
            <w:tcW w:w="1985" w:type="dxa"/>
          </w:tcPr>
          <w:p w14:paraId="6BA0913D" w14:textId="77777777" w:rsidR="00920EDF" w:rsidRPr="00933AE1" w:rsidRDefault="00920EDF" w:rsidP="00904318">
            <w:pPr>
              <w:jc w:val="center"/>
              <w:rPr>
                <w:rFonts w:eastAsia="Calibri" w:cstheme="minorHAnsi"/>
              </w:rPr>
            </w:pPr>
            <w:r w:rsidRPr="00933AE1">
              <w:rPr>
                <w:rFonts w:eastAsia="Calibri" w:cstheme="minorHAnsi"/>
              </w:rPr>
              <w:t>Tak/Podać</w:t>
            </w:r>
          </w:p>
        </w:tc>
        <w:tc>
          <w:tcPr>
            <w:tcW w:w="2451" w:type="dxa"/>
          </w:tcPr>
          <w:p w14:paraId="09F0C7DA" w14:textId="77777777" w:rsidR="00920EDF" w:rsidRPr="00933AE1" w:rsidRDefault="00920EDF" w:rsidP="008139CD">
            <w:pPr>
              <w:shd w:val="clear" w:color="auto" w:fill="FFFFFF"/>
              <w:ind w:right="-30"/>
              <w:jc w:val="center"/>
              <w:rPr>
                <w:rFonts w:eastAsia="Calibri" w:cstheme="minorHAnsi"/>
              </w:rPr>
            </w:pPr>
          </w:p>
        </w:tc>
      </w:tr>
      <w:tr w:rsidR="00920EDF" w:rsidRPr="00933AE1" w14:paraId="1E14E913" w14:textId="77777777" w:rsidTr="00904318">
        <w:tc>
          <w:tcPr>
            <w:tcW w:w="527" w:type="dxa"/>
          </w:tcPr>
          <w:p w14:paraId="3EEF0FC8" w14:textId="77777777" w:rsidR="00920EDF" w:rsidRPr="00933AE1" w:rsidRDefault="00920EDF" w:rsidP="008139CD">
            <w:pPr>
              <w:jc w:val="center"/>
              <w:rPr>
                <w:rFonts w:eastAsia="Calibri" w:cstheme="minorHAnsi"/>
              </w:rPr>
            </w:pPr>
            <w:r w:rsidRPr="00933AE1">
              <w:rPr>
                <w:rFonts w:eastAsia="Calibri" w:cstheme="minorHAnsi"/>
              </w:rPr>
              <w:t>4</w:t>
            </w:r>
          </w:p>
        </w:tc>
        <w:tc>
          <w:tcPr>
            <w:tcW w:w="4259" w:type="dxa"/>
          </w:tcPr>
          <w:p w14:paraId="743D30D0" w14:textId="77777777" w:rsidR="00920EDF" w:rsidRPr="00933AE1" w:rsidRDefault="00920EDF" w:rsidP="008139CD">
            <w:pPr>
              <w:pStyle w:val="Domynie"/>
              <w:rPr>
                <w:rFonts w:asciiTheme="minorHAnsi" w:hAnsiTheme="minorHAnsi" w:cstheme="minorHAnsi"/>
              </w:rPr>
            </w:pPr>
            <w:r w:rsidRPr="00933AE1">
              <w:rPr>
                <w:rFonts w:asciiTheme="minorHAnsi" w:hAnsiTheme="minorHAnsi" w:cstheme="minorHAnsi"/>
              </w:rPr>
              <w:t>Zaoferowany przedmiot zamówienia musi posiadać dopuszczenie do obrotu i do używania zgodnie z ustawą dnia 20 maja 2010 r. o wyrobach  medycznych ( Dz. U. z 2019 r. poz. 175 ) w szczególności:</w:t>
            </w:r>
          </w:p>
          <w:p w14:paraId="6A868E80" w14:textId="77777777" w:rsidR="00920EDF" w:rsidRPr="00933AE1" w:rsidRDefault="00920EDF" w:rsidP="008139CD">
            <w:pPr>
              <w:pStyle w:val="Domynie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33AE1">
              <w:rPr>
                <w:rFonts w:asciiTheme="minorHAnsi" w:hAnsiTheme="minorHAnsi" w:cstheme="minorHAnsi"/>
              </w:rPr>
              <w:t>spełniać tzw. Wymagania zasadnicze, określone w rozporządzeniach Ministra Zdrowia uwzględniającym wymagania prawa wspólnotowego w szczególności w zakresie wytwarzania, opakowania i oznakowania tych wyrobów;</w:t>
            </w:r>
          </w:p>
          <w:p w14:paraId="4715B6EA" w14:textId="77777777" w:rsidR="00920EDF" w:rsidRPr="00933AE1" w:rsidRDefault="00920EDF" w:rsidP="008139CD">
            <w:pPr>
              <w:pStyle w:val="Domynie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33AE1">
              <w:rPr>
                <w:rFonts w:asciiTheme="minorHAnsi" w:hAnsiTheme="minorHAnsi" w:cstheme="minorHAnsi"/>
              </w:rPr>
              <w:t>posiadać deklarację zgodności dla oferowanego przedmiotu zamówienia;</w:t>
            </w:r>
          </w:p>
          <w:p w14:paraId="271716DC" w14:textId="77777777" w:rsidR="00920EDF" w:rsidRPr="00933AE1" w:rsidRDefault="00904318" w:rsidP="008139CD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      c )  oznakowano je znakiem zgodności </w:t>
            </w:r>
            <w:r w:rsidR="00920EDF" w:rsidRPr="00933AE1">
              <w:rPr>
                <w:rFonts w:eastAsia="Calibri" w:cstheme="minorHAnsi"/>
              </w:rPr>
              <w:t>CE</w:t>
            </w:r>
          </w:p>
        </w:tc>
        <w:tc>
          <w:tcPr>
            <w:tcW w:w="1985" w:type="dxa"/>
          </w:tcPr>
          <w:p w14:paraId="3BD4C652" w14:textId="77777777" w:rsidR="00920EDF" w:rsidRPr="00933AE1" w:rsidRDefault="00920EDF" w:rsidP="00904318">
            <w:pPr>
              <w:jc w:val="center"/>
              <w:rPr>
                <w:rFonts w:eastAsia="Calibri" w:cstheme="minorHAnsi"/>
              </w:rPr>
            </w:pPr>
          </w:p>
          <w:p w14:paraId="6CC90DCE" w14:textId="77777777" w:rsidR="00920EDF" w:rsidRPr="00933AE1" w:rsidRDefault="00920EDF" w:rsidP="00904318">
            <w:pPr>
              <w:jc w:val="center"/>
              <w:rPr>
                <w:rFonts w:eastAsia="Calibri" w:cstheme="minorHAnsi"/>
              </w:rPr>
            </w:pPr>
          </w:p>
          <w:p w14:paraId="782385C1" w14:textId="77777777" w:rsidR="00920EDF" w:rsidRPr="00933AE1" w:rsidRDefault="00920EDF" w:rsidP="00904318">
            <w:pPr>
              <w:jc w:val="center"/>
              <w:rPr>
                <w:rFonts w:eastAsia="Calibri" w:cstheme="minorHAnsi"/>
              </w:rPr>
            </w:pPr>
          </w:p>
          <w:p w14:paraId="05CF28F0" w14:textId="77777777" w:rsidR="00920EDF" w:rsidRPr="00933AE1" w:rsidRDefault="00920EDF" w:rsidP="00904318">
            <w:pPr>
              <w:jc w:val="center"/>
              <w:rPr>
                <w:rFonts w:eastAsia="Calibri" w:cstheme="minorHAnsi"/>
              </w:rPr>
            </w:pPr>
          </w:p>
          <w:p w14:paraId="77624159" w14:textId="77777777" w:rsidR="00920EDF" w:rsidRPr="00933AE1" w:rsidRDefault="00920EDF" w:rsidP="00904318">
            <w:pPr>
              <w:jc w:val="center"/>
              <w:rPr>
                <w:rFonts w:eastAsia="Calibri" w:cstheme="minorHAnsi"/>
              </w:rPr>
            </w:pPr>
            <w:r w:rsidRPr="00933AE1">
              <w:rPr>
                <w:rFonts w:eastAsia="Calibri" w:cstheme="minorHAnsi"/>
              </w:rPr>
              <w:t>Tak/Podać</w:t>
            </w:r>
          </w:p>
        </w:tc>
        <w:tc>
          <w:tcPr>
            <w:tcW w:w="2451" w:type="dxa"/>
          </w:tcPr>
          <w:p w14:paraId="0F71DC16" w14:textId="77777777" w:rsidR="00920EDF" w:rsidRPr="00933AE1" w:rsidRDefault="00920EDF" w:rsidP="008139CD">
            <w:pPr>
              <w:rPr>
                <w:rFonts w:cstheme="minorHAnsi"/>
              </w:rPr>
            </w:pPr>
          </w:p>
        </w:tc>
      </w:tr>
      <w:tr w:rsidR="00920EDF" w:rsidRPr="00933AE1" w14:paraId="2DEF8206" w14:textId="77777777" w:rsidTr="00904318">
        <w:tc>
          <w:tcPr>
            <w:tcW w:w="527" w:type="dxa"/>
          </w:tcPr>
          <w:p w14:paraId="233E3068" w14:textId="77777777" w:rsidR="00920EDF" w:rsidRPr="00933AE1" w:rsidRDefault="00920EDF" w:rsidP="008139CD">
            <w:pPr>
              <w:jc w:val="center"/>
              <w:rPr>
                <w:rFonts w:eastAsia="Calibri" w:cstheme="minorHAnsi"/>
              </w:rPr>
            </w:pPr>
            <w:r w:rsidRPr="00933AE1">
              <w:rPr>
                <w:rFonts w:eastAsia="Calibri" w:cstheme="minorHAnsi"/>
              </w:rPr>
              <w:t>5</w:t>
            </w:r>
          </w:p>
        </w:tc>
        <w:tc>
          <w:tcPr>
            <w:tcW w:w="4259" w:type="dxa"/>
          </w:tcPr>
          <w:p w14:paraId="23D3C998" w14:textId="77777777" w:rsidR="00920EDF" w:rsidRPr="00933AE1" w:rsidRDefault="00920EDF" w:rsidP="008139CD">
            <w:pPr>
              <w:rPr>
                <w:rFonts w:eastAsia="Calibri" w:cstheme="minorHAnsi"/>
              </w:rPr>
            </w:pPr>
            <w:r w:rsidRPr="00933AE1">
              <w:rPr>
                <w:rFonts w:eastAsia="Calibri" w:cstheme="minorHAnsi"/>
              </w:rPr>
              <w:t>Wykaz dostawców części i materiałów – zgodnie z art. 90 ust. 3 Ustawy o wyrobach medycznych z dnia 20 maja 2010r. ( Dz. U. z 2019 r. poz. 175 )</w:t>
            </w:r>
          </w:p>
        </w:tc>
        <w:tc>
          <w:tcPr>
            <w:tcW w:w="1985" w:type="dxa"/>
          </w:tcPr>
          <w:p w14:paraId="0EE98E75" w14:textId="77777777" w:rsidR="00920EDF" w:rsidRPr="00933AE1" w:rsidRDefault="00920EDF" w:rsidP="00904318">
            <w:pPr>
              <w:jc w:val="center"/>
              <w:rPr>
                <w:rFonts w:eastAsia="Calibri" w:cstheme="minorHAnsi"/>
              </w:rPr>
            </w:pPr>
          </w:p>
          <w:p w14:paraId="310AE7DC" w14:textId="77777777" w:rsidR="00920EDF" w:rsidRPr="00933AE1" w:rsidRDefault="00920EDF" w:rsidP="00904318">
            <w:pPr>
              <w:jc w:val="center"/>
              <w:rPr>
                <w:rFonts w:eastAsia="Calibri" w:cstheme="minorHAnsi"/>
              </w:rPr>
            </w:pPr>
            <w:r w:rsidRPr="00933AE1">
              <w:rPr>
                <w:rFonts w:eastAsia="Calibri" w:cstheme="minorHAnsi"/>
              </w:rPr>
              <w:t>Tak/Podać</w:t>
            </w:r>
          </w:p>
        </w:tc>
        <w:tc>
          <w:tcPr>
            <w:tcW w:w="2451" w:type="dxa"/>
          </w:tcPr>
          <w:p w14:paraId="0A6DB619" w14:textId="77777777" w:rsidR="00920EDF" w:rsidRPr="00933AE1" w:rsidRDefault="00920EDF" w:rsidP="008139CD">
            <w:pPr>
              <w:rPr>
                <w:rFonts w:cstheme="minorHAnsi"/>
              </w:rPr>
            </w:pPr>
          </w:p>
        </w:tc>
      </w:tr>
      <w:tr w:rsidR="00920EDF" w:rsidRPr="00933AE1" w14:paraId="163DB840" w14:textId="77777777" w:rsidTr="00904318">
        <w:tc>
          <w:tcPr>
            <w:tcW w:w="527" w:type="dxa"/>
          </w:tcPr>
          <w:p w14:paraId="585BE8B6" w14:textId="77777777" w:rsidR="00920EDF" w:rsidRPr="00933AE1" w:rsidRDefault="00920EDF" w:rsidP="008139CD">
            <w:pPr>
              <w:jc w:val="center"/>
              <w:rPr>
                <w:rFonts w:eastAsia="Calibri" w:cstheme="minorHAnsi"/>
              </w:rPr>
            </w:pPr>
            <w:r w:rsidRPr="00933AE1">
              <w:rPr>
                <w:rFonts w:eastAsia="Calibri" w:cstheme="minorHAnsi"/>
              </w:rPr>
              <w:t>6</w:t>
            </w:r>
          </w:p>
        </w:tc>
        <w:tc>
          <w:tcPr>
            <w:tcW w:w="4259" w:type="dxa"/>
          </w:tcPr>
          <w:p w14:paraId="58FB615C" w14:textId="77777777" w:rsidR="00920EDF" w:rsidRPr="00933AE1" w:rsidRDefault="00920EDF" w:rsidP="008139CD">
            <w:pPr>
              <w:rPr>
                <w:rFonts w:eastAsia="Calibri" w:cstheme="minorHAnsi"/>
              </w:rPr>
            </w:pPr>
            <w:r w:rsidRPr="00933AE1">
              <w:rPr>
                <w:rFonts w:eastAsia="Calibri" w:cstheme="minorHAnsi"/>
              </w:rPr>
              <w:t>Wykaz podmiotów upoważnionych przez wytwórcę lub autoryzowanego przedstawiciela do wykonywania czynności – zgodnie z art. 90 ust. 4 ustawy o wyrobach medycznych z dnia 20 maja 2010 r. ( Dz. U. z 2019r. poz. 175 )</w:t>
            </w:r>
          </w:p>
        </w:tc>
        <w:tc>
          <w:tcPr>
            <w:tcW w:w="1985" w:type="dxa"/>
          </w:tcPr>
          <w:p w14:paraId="3ED2FF0F" w14:textId="77777777" w:rsidR="00920EDF" w:rsidRPr="00933AE1" w:rsidRDefault="00920EDF" w:rsidP="00904318">
            <w:pPr>
              <w:jc w:val="center"/>
              <w:rPr>
                <w:rFonts w:eastAsia="Calibri" w:cstheme="minorHAnsi"/>
                <w:b/>
              </w:rPr>
            </w:pPr>
          </w:p>
          <w:p w14:paraId="3F8FA6DC" w14:textId="77777777" w:rsidR="00920EDF" w:rsidRPr="00933AE1" w:rsidRDefault="00920EDF" w:rsidP="00904318">
            <w:pPr>
              <w:jc w:val="center"/>
              <w:rPr>
                <w:rFonts w:eastAsia="Calibri" w:cstheme="minorHAnsi"/>
              </w:rPr>
            </w:pPr>
            <w:r w:rsidRPr="00933AE1">
              <w:rPr>
                <w:rFonts w:eastAsia="Calibri" w:cstheme="minorHAnsi"/>
              </w:rPr>
              <w:t>Tak/Podać</w:t>
            </w:r>
          </w:p>
        </w:tc>
        <w:tc>
          <w:tcPr>
            <w:tcW w:w="2451" w:type="dxa"/>
          </w:tcPr>
          <w:p w14:paraId="0501198C" w14:textId="77777777" w:rsidR="00920EDF" w:rsidRPr="00933AE1" w:rsidRDefault="00920EDF" w:rsidP="008139CD">
            <w:pPr>
              <w:rPr>
                <w:rFonts w:cstheme="minorHAnsi"/>
              </w:rPr>
            </w:pPr>
          </w:p>
        </w:tc>
      </w:tr>
      <w:tr w:rsidR="00920EDF" w:rsidRPr="00933AE1" w14:paraId="0FFE3195" w14:textId="77777777" w:rsidTr="00904318">
        <w:tc>
          <w:tcPr>
            <w:tcW w:w="9222" w:type="dxa"/>
            <w:gridSpan w:val="4"/>
          </w:tcPr>
          <w:p w14:paraId="58D21F0E" w14:textId="77777777" w:rsidR="00920EDF" w:rsidRPr="00933AE1" w:rsidRDefault="00920EDF" w:rsidP="00904318">
            <w:pPr>
              <w:jc w:val="center"/>
              <w:rPr>
                <w:rFonts w:cstheme="minorHAnsi"/>
              </w:rPr>
            </w:pPr>
            <w:r w:rsidRPr="00933AE1">
              <w:rPr>
                <w:rFonts w:eastAsia="Calibri" w:cstheme="minorHAnsi"/>
                <w:b/>
              </w:rPr>
              <w:t>Ogólne parametry techniczne</w:t>
            </w:r>
          </w:p>
        </w:tc>
      </w:tr>
      <w:tr w:rsidR="00920EDF" w:rsidRPr="00933AE1" w14:paraId="21712737" w14:textId="77777777" w:rsidTr="00904318">
        <w:tc>
          <w:tcPr>
            <w:tcW w:w="527" w:type="dxa"/>
          </w:tcPr>
          <w:p w14:paraId="25C0DE46" w14:textId="77777777" w:rsidR="00920EDF" w:rsidRPr="00933AE1" w:rsidRDefault="00920EDF" w:rsidP="008139CD">
            <w:pPr>
              <w:jc w:val="center"/>
              <w:rPr>
                <w:rFonts w:cstheme="minorHAnsi"/>
              </w:rPr>
            </w:pPr>
            <w:r w:rsidRPr="00933AE1">
              <w:rPr>
                <w:rFonts w:cstheme="minorHAnsi"/>
              </w:rPr>
              <w:t>1.</w:t>
            </w:r>
          </w:p>
        </w:tc>
        <w:tc>
          <w:tcPr>
            <w:tcW w:w="4259" w:type="dxa"/>
          </w:tcPr>
          <w:p w14:paraId="731BDF4B" w14:textId="77777777" w:rsidR="00920EDF" w:rsidRPr="00933AE1" w:rsidRDefault="00920EDF" w:rsidP="00B87AFE">
            <w:pPr>
              <w:rPr>
                <w:rFonts w:cstheme="minorHAnsi"/>
              </w:rPr>
            </w:pPr>
            <w:r w:rsidRPr="00933AE1">
              <w:rPr>
                <w:rFonts w:cstheme="minorHAnsi"/>
              </w:rPr>
              <w:t xml:space="preserve"> </w:t>
            </w:r>
            <w:r w:rsidR="00B87AFE" w:rsidRPr="00933AE1">
              <w:rPr>
                <w:rFonts w:cstheme="minorHAnsi"/>
              </w:rPr>
              <w:t>Elektroniczny ciśnieniomierz, przeznaczony do zastosowań klinicznych</w:t>
            </w:r>
          </w:p>
        </w:tc>
        <w:tc>
          <w:tcPr>
            <w:tcW w:w="1985" w:type="dxa"/>
          </w:tcPr>
          <w:p w14:paraId="0F524579" w14:textId="77777777" w:rsidR="00920EDF" w:rsidRPr="00933AE1" w:rsidRDefault="00920EDF" w:rsidP="00904318">
            <w:pPr>
              <w:jc w:val="center"/>
              <w:rPr>
                <w:rFonts w:cstheme="minorHAnsi"/>
              </w:rPr>
            </w:pPr>
          </w:p>
          <w:p w14:paraId="623FE4EF" w14:textId="77777777" w:rsidR="00920EDF" w:rsidRPr="00933AE1" w:rsidRDefault="00920EDF" w:rsidP="00904318">
            <w:pPr>
              <w:jc w:val="center"/>
              <w:rPr>
                <w:rFonts w:cstheme="minorHAnsi"/>
              </w:rPr>
            </w:pPr>
            <w:r w:rsidRPr="00933AE1">
              <w:rPr>
                <w:rFonts w:cstheme="minorHAnsi"/>
              </w:rPr>
              <w:t>Tak/Podać</w:t>
            </w:r>
          </w:p>
        </w:tc>
        <w:tc>
          <w:tcPr>
            <w:tcW w:w="2451" w:type="dxa"/>
          </w:tcPr>
          <w:p w14:paraId="483E8495" w14:textId="77777777" w:rsidR="00920EDF" w:rsidRPr="00933AE1" w:rsidRDefault="00920EDF" w:rsidP="008139CD">
            <w:pPr>
              <w:rPr>
                <w:rFonts w:cstheme="minorHAnsi"/>
              </w:rPr>
            </w:pPr>
          </w:p>
        </w:tc>
      </w:tr>
      <w:tr w:rsidR="00920EDF" w:rsidRPr="00933AE1" w14:paraId="429692CA" w14:textId="77777777" w:rsidTr="00904318">
        <w:tc>
          <w:tcPr>
            <w:tcW w:w="527" w:type="dxa"/>
          </w:tcPr>
          <w:p w14:paraId="0CFA2FB7" w14:textId="77777777" w:rsidR="00920EDF" w:rsidRPr="00933AE1" w:rsidRDefault="00920EDF" w:rsidP="008139CD">
            <w:pPr>
              <w:jc w:val="center"/>
              <w:rPr>
                <w:rFonts w:cstheme="minorHAnsi"/>
              </w:rPr>
            </w:pPr>
            <w:r w:rsidRPr="00933AE1">
              <w:rPr>
                <w:rFonts w:cstheme="minorHAnsi"/>
              </w:rPr>
              <w:t>2.</w:t>
            </w:r>
          </w:p>
        </w:tc>
        <w:tc>
          <w:tcPr>
            <w:tcW w:w="4259" w:type="dxa"/>
          </w:tcPr>
          <w:p w14:paraId="750544F0" w14:textId="77777777" w:rsidR="00920EDF" w:rsidRPr="00933AE1" w:rsidRDefault="00B87AFE" w:rsidP="008139CD">
            <w:pPr>
              <w:rPr>
                <w:rFonts w:cstheme="minorHAnsi"/>
              </w:rPr>
            </w:pPr>
            <w:r w:rsidRPr="00933AE1">
              <w:rPr>
                <w:rFonts w:cstheme="minorHAnsi"/>
              </w:rPr>
              <w:t>Wyświetlacz LCD</w:t>
            </w:r>
          </w:p>
        </w:tc>
        <w:tc>
          <w:tcPr>
            <w:tcW w:w="1985" w:type="dxa"/>
          </w:tcPr>
          <w:p w14:paraId="663293A3" w14:textId="77777777" w:rsidR="00920EDF" w:rsidRPr="00933AE1" w:rsidRDefault="00920EDF" w:rsidP="00904318">
            <w:pPr>
              <w:jc w:val="center"/>
              <w:rPr>
                <w:rFonts w:cstheme="minorHAnsi"/>
              </w:rPr>
            </w:pPr>
            <w:r w:rsidRPr="00933AE1">
              <w:rPr>
                <w:rFonts w:cstheme="minorHAnsi"/>
              </w:rPr>
              <w:t>Tak/Podać</w:t>
            </w:r>
          </w:p>
        </w:tc>
        <w:tc>
          <w:tcPr>
            <w:tcW w:w="2451" w:type="dxa"/>
          </w:tcPr>
          <w:p w14:paraId="3D56B626" w14:textId="77777777" w:rsidR="00920EDF" w:rsidRPr="00933AE1" w:rsidRDefault="00920EDF" w:rsidP="008139CD">
            <w:pPr>
              <w:rPr>
                <w:rFonts w:cstheme="minorHAnsi"/>
              </w:rPr>
            </w:pPr>
          </w:p>
        </w:tc>
      </w:tr>
      <w:tr w:rsidR="00920EDF" w:rsidRPr="00933AE1" w14:paraId="116579FE" w14:textId="77777777" w:rsidTr="00904318">
        <w:tc>
          <w:tcPr>
            <w:tcW w:w="527" w:type="dxa"/>
          </w:tcPr>
          <w:p w14:paraId="258A380F" w14:textId="77777777" w:rsidR="00920EDF" w:rsidRPr="00933AE1" w:rsidRDefault="00920EDF" w:rsidP="008139CD">
            <w:pPr>
              <w:jc w:val="center"/>
              <w:rPr>
                <w:rFonts w:cstheme="minorHAnsi"/>
              </w:rPr>
            </w:pPr>
            <w:r w:rsidRPr="00933AE1">
              <w:rPr>
                <w:rFonts w:cstheme="minorHAnsi"/>
              </w:rPr>
              <w:t>3.</w:t>
            </w:r>
          </w:p>
        </w:tc>
        <w:tc>
          <w:tcPr>
            <w:tcW w:w="4259" w:type="dxa"/>
          </w:tcPr>
          <w:p w14:paraId="429567C6" w14:textId="77777777" w:rsidR="00920EDF" w:rsidRPr="00933AE1" w:rsidRDefault="00B87AFE" w:rsidP="008139CD">
            <w:pPr>
              <w:rPr>
                <w:rFonts w:cstheme="minorHAnsi"/>
              </w:rPr>
            </w:pPr>
            <w:r w:rsidRPr="00933AE1">
              <w:rPr>
                <w:rFonts w:cstheme="minorHAnsi"/>
              </w:rPr>
              <w:t>Zakres pomiaru ciśnienia: min. 0 – 300 mmHg</w:t>
            </w:r>
          </w:p>
        </w:tc>
        <w:tc>
          <w:tcPr>
            <w:tcW w:w="1985" w:type="dxa"/>
          </w:tcPr>
          <w:p w14:paraId="78BAE5FA" w14:textId="77777777" w:rsidR="00B87AFE" w:rsidRPr="00933AE1" w:rsidRDefault="00B87AFE" w:rsidP="00904318">
            <w:pPr>
              <w:jc w:val="center"/>
              <w:rPr>
                <w:rFonts w:cstheme="minorHAnsi"/>
              </w:rPr>
            </w:pPr>
          </w:p>
          <w:p w14:paraId="351599DD" w14:textId="77777777" w:rsidR="00920EDF" w:rsidRPr="00933AE1" w:rsidRDefault="00920EDF" w:rsidP="00904318">
            <w:pPr>
              <w:jc w:val="center"/>
              <w:rPr>
                <w:rFonts w:cstheme="minorHAnsi"/>
              </w:rPr>
            </w:pPr>
            <w:r w:rsidRPr="00933AE1">
              <w:rPr>
                <w:rFonts w:cstheme="minorHAnsi"/>
              </w:rPr>
              <w:t>Tak</w:t>
            </w:r>
            <w:r w:rsidR="00B87AFE" w:rsidRPr="00933AE1">
              <w:rPr>
                <w:rFonts w:cstheme="minorHAnsi"/>
              </w:rPr>
              <w:t>/Podać</w:t>
            </w:r>
          </w:p>
        </w:tc>
        <w:tc>
          <w:tcPr>
            <w:tcW w:w="2451" w:type="dxa"/>
          </w:tcPr>
          <w:p w14:paraId="18BC7872" w14:textId="77777777" w:rsidR="00920EDF" w:rsidRPr="00933AE1" w:rsidRDefault="00920EDF" w:rsidP="008139CD">
            <w:pPr>
              <w:rPr>
                <w:rFonts w:cstheme="minorHAnsi"/>
              </w:rPr>
            </w:pPr>
          </w:p>
        </w:tc>
      </w:tr>
      <w:tr w:rsidR="00920EDF" w:rsidRPr="00933AE1" w14:paraId="6827A5BD" w14:textId="77777777" w:rsidTr="00904318">
        <w:tc>
          <w:tcPr>
            <w:tcW w:w="527" w:type="dxa"/>
          </w:tcPr>
          <w:p w14:paraId="7D05D12C" w14:textId="77777777" w:rsidR="00920EDF" w:rsidRPr="00933AE1" w:rsidRDefault="00920EDF" w:rsidP="008139CD">
            <w:pPr>
              <w:jc w:val="center"/>
              <w:rPr>
                <w:rFonts w:cstheme="minorHAnsi"/>
              </w:rPr>
            </w:pPr>
            <w:r w:rsidRPr="00933AE1">
              <w:rPr>
                <w:rFonts w:cstheme="minorHAnsi"/>
              </w:rPr>
              <w:t>4.</w:t>
            </w:r>
          </w:p>
        </w:tc>
        <w:tc>
          <w:tcPr>
            <w:tcW w:w="4259" w:type="dxa"/>
          </w:tcPr>
          <w:p w14:paraId="63368543" w14:textId="77777777" w:rsidR="00920EDF" w:rsidRPr="00933AE1" w:rsidRDefault="00B87AFE" w:rsidP="008139CD">
            <w:pPr>
              <w:rPr>
                <w:rFonts w:cstheme="minorHAnsi"/>
              </w:rPr>
            </w:pPr>
            <w:r w:rsidRPr="00933AE1">
              <w:rPr>
                <w:rFonts w:cstheme="minorHAnsi"/>
              </w:rPr>
              <w:t>Zakres pomiaru pulsu: min. 35 – 190 u/min.</w:t>
            </w:r>
          </w:p>
        </w:tc>
        <w:tc>
          <w:tcPr>
            <w:tcW w:w="1985" w:type="dxa"/>
          </w:tcPr>
          <w:p w14:paraId="3DA333FB" w14:textId="77777777" w:rsidR="00920EDF" w:rsidRPr="00933AE1" w:rsidRDefault="00920EDF" w:rsidP="00904318">
            <w:pPr>
              <w:jc w:val="center"/>
              <w:rPr>
                <w:rFonts w:cstheme="minorHAnsi"/>
              </w:rPr>
            </w:pPr>
            <w:r w:rsidRPr="00933AE1">
              <w:rPr>
                <w:rFonts w:cstheme="minorHAnsi"/>
              </w:rPr>
              <w:t>Tak/Podać</w:t>
            </w:r>
          </w:p>
        </w:tc>
        <w:tc>
          <w:tcPr>
            <w:tcW w:w="2451" w:type="dxa"/>
          </w:tcPr>
          <w:p w14:paraId="390DF974" w14:textId="77777777" w:rsidR="00920EDF" w:rsidRPr="00933AE1" w:rsidRDefault="00920EDF" w:rsidP="008139CD">
            <w:pPr>
              <w:rPr>
                <w:rFonts w:cstheme="minorHAnsi"/>
              </w:rPr>
            </w:pPr>
          </w:p>
        </w:tc>
      </w:tr>
      <w:tr w:rsidR="00920EDF" w:rsidRPr="00933AE1" w14:paraId="6FBDA996" w14:textId="77777777" w:rsidTr="00904318">
        <w:tc>
          <w:tcPr>
            <w:tcW w:w="527" w:type="dxa"/>
          </w:tcPr>
          <w:p w14:paraId="540E3241" w14:textId="77777777" w:rsidR="00920EDF" w:rsidRPr="00933AE1" w:rsidRDefault="002A1BEA" w:rsidP="008139CD">
            <w:pPr>
              <w:jc w:val="center"/>
              <w:rPr>
                <w:rFonts w:cstheme="minorHAnsi"/>
              </w:rPr>
            </w:pPr>
            <w:r w:rsidRPr="00933AE1">
              <w:rPr>
                <w:rFonts w:cstheme="minorHAnsi"/>
              </w:rPr>
              <w:t>5.</w:t>
            </w:r>
          </w:p>
        </w:tc>
        <w:tc>
          <w:tcPr>
            <w:tcW w:w="4259" w:type="dxa"/>
          </w:tcPr>
          <w:p w14:paraId="3FAAC559" w14:textId="77777777" w:rsidR="00920EDF" w:rsidRPr="00933AE1" w:rsidRDefault="00B87AFE" w:rsidP="008139CD">
            <w:pPr>
              <w:rPr>
                <w:rFonts w:cstheme="minorHAnsi"/>
              </w:rPr>
            </w:pPr>
            <w:r w:rsidRPr="00933AE1">
              <w:rPr>
                <w:rFonts w:cstheme="minorHAnsi"/>
              </w:rPr>
              <w:t>Jednoczesne wyświetlanie na ekranie minimum: ciśnienia skurczowego, r</w:t>
            </w:r>
            <w:r w:rsidR="00933AE1" w:rsidRPr="00933AE1">
              <w:rPr>
                <w:rFonts w:cstheme="minorHAnsi"/>
              </w:rPr>
              <w:t>ozkurczowego, średniego, pulsu</w:t>
            </w:r>
          </w:p>
        </w:tc>
        <w:tc>
          <w:tcPr>
            <w:tcW w:w="1985" w:type="dxa"/>
          </w:tcPr>
          <w:p w14:paraId="1561CA17" w14:textId="77777777" w:rsidR="00B87AFE" w:rsidRPr="00933AE1" w:rsidRDefault="00B87AFE" w:rsidP="00904318">
            <w:pPr>
              <w:jc w:val="center"/>
              <w:rPr>
                <w:rFonts w:cstheme="minorHAnsi"/>
              </w:rPr>
            </w:pPr>
          </w:p>
          <w:p w14:paraId="63929744" w14:textId="77777777" w:rsidR="00920EDF" w:rsidRPr="00933AE1" w:rsidRDefault="00920EDF" w:rsidP="00904318">
            <w:pPr>
              <w:jc w:val="center"/>
              <w:rPr>
                <w:rFonts w:cstheme="minorHAnsi"/>
              </w:rPr>
            </w:pPr>
            <w:r w:rsidRPr="00933AE1">
              <w:rPr>
                <w:rFonts w:cstheme="minorHAnsi"/>
              </w:rPr>
              <w:t>Tak/</w:t>
            </w:r>
            <w:r w:rsidR="00B87AFE" w:rsidRPr="00933AE1">
              <w:rPr>
                <w:rFonts w:cstheme="minorHAnsi"/>
              </w:rPr>
              <w:t>Podać</w:t>
            </w:r>
          </w:p>
        </w:tc>
        <w:tc>
          <w:tcPr>
            <w:tcW w:w="2451" w:type="dxa"/>
          </w:tcPr>
          <w:p w14:paraId="09C1ED6A" w14:textId="77777777" w:rsidR="00920EDF" w:rsidRPr="00933AE1" w:rsidRDefault="00920EDF" w:rsidP="008139CD">
            <w:pPr>
              <w:rPr>
                <w:rFonts w:cstheme="minorHAnsi"/>
              </w:rPr>
            </w:pPr>
          </w:p>
        </w:tc>
      </w:tr>
      <w:tr w:rsidR="00920EDF" w:rsidRPr="00933AE1" w14:paraId="5BDD8278" w14:textId="77777777" w:rsidTr="00904318">
        <w:tc>
          <w:tcPr>
            <w:tcW w:w="527" w:type="dxa"/>
          </w:tcPr>
          <w:p w14:paraId="5A1FD487" w14:textId="77777777" w:rsidR="00920EDF" w:rsidRPr="00933AE1" w:rsidRDefault="002A1BEA" w:rsidP="008139CD">
            <w:pPr>
              <w:jc w:val="center"/>
              <w:rPr>
                <w:rFonts w:cstheme="minorHAnsi"/>
              </w:rPr>
            </w:pPr>
            <w:r w:rsidRPr="00933AE1">
              <w:rPr>
                <w:rFonts w:cstheme="minorHAnsi"/>
              </w:rPr>
              <w:t>6</w:t>
            </w:r>
            <w:r w:rsidR="00920EDF" w:rsidRPr="00933AE1">
              <w:rPr>
                <w:rFonts w:cstheme="minorHAnsi"/>
              </w:rPr>
              <w:t>.</w:t>
            </w:r>
          </w:p>
        </w:tc>
        <w:tc>
          <w:tcPr>
            <w:tcW w:w="4259" w:type="dxa"/>
          </w:tcPr>
          <w:p w14:paraId="122934C2" w14:textId="77777777" w:rsidR="00920EDF" w:rsidRPr="00933AE1" w:rsidRDefault="00B87AFE" w:rsidP="008139CD">
            <w:pPr>
              <w:rPr>
                <w:rFonts w:cstheme="minorHAnsi"/>
              </w:rPr>
            </w:pPr>
            <w:r w:rsidRPr="00933AE1">
              <w:rPr>
                <w:rFonts w:cstheme="minorHAnsi"/>
              </w:rPr>
              <w:t>Wewnętrzna pamięć: minimum 50 ostatnich pomiarów</w:t>
            </w:r>
          </w:p>
        </w:tc>
        <w:tc>
          <w:tcPr>
            <w:tcW w:w="1985" w:type="dxa"/>
          </w:tcPr>
          <w:p w14:paraId="51D9B7AA" w14:textId="77777777" w:rsidR="00920EDF" w:rsidRPr="00933AE1" w:rsidRDefault="00920EDF" w:rsidP="00904318">
            <w:pPr>
              <w:jc w:val="center"/>
              <w:rPr>
                <w:rFonts w:cstheme="minorHAnsi"/>
              </w:rPr>
            </w:pPr>
          </w:p>
          <w:p w14:paraId="2867CFA6" w14:textId="77777777" w:rsidR="00920EDF" w:rsidRPr="00933AE1" w:rsidRDefault="00920EDF" w:rsidP="00904318">
            <w:pPr>
              <w:jc w:val="center"/>
              <w:rPr>
                <w:rFonts w:cstheme="minorHAnsi"/>
              </w:rPr>
            </w:pPr>
            <w:r w:rsidRPr="00933AE1">
              <w:rPr>
                <w:rFonts w:cstheme="minorHAnsi"/>
              </w:rPr>
              <w:t>Tak</w:t>
            </w:r>
            <w:r w:rsidR="00B87AFE" w:rsidRPr="00933AE1">
              <w:rPr>
                <w:rFonts w:cstheme="minorHAnsi"/>
              </w:rPr>
              <w:t>/Podać</w:t>
            </w:r>
          </w:p>
        </w:tc>
        <w:tc>
          <w:tcPr>
            <w:tcW w:w="2451" w:type="dxa"/>
          </w:tcPr>
          <w:p w14:paraId="3195D372" w14:textId="77777777" w:rsidR="00920EDF" w:rsidRPr="00933AE1" w:rsidRDefault="00920EDF" w:rsidP="008139CD">
            <w:pPr>
              <w:rPr>
                <w:rFonts w:cstheme="minorHAnsi"/>
              </w:rPr>
            </w:pPr>
          </w:p>
        </w:tc>
      </w:tr>
      <w:tr w:rsidR="00920EDF" w:rsidRPr="00933AE1" w14:paraId="65D6FBC7" w14:textId="77777777" w:rsidTr="00904318">
        <w:tc>
          <w:tcPr>
            <w:tcW w:w="527" w:type="dxa"/>
          </w:tcPr>
          <w:p w14:paraId="5BE32F6D" w14:textId="77777777" w:rsidR="00920EDF" w:rsidRPr="00933AE1" w:rsidRDefault="002A1BEA" w:rsidP="00B87AFE">
            <w:pPr>
              <w:jc w:val="center"/>
              <w:rPr>
                <w:rFonts w:cstheme="minorHAnsi"/>
              </w:rPr>
            </w:pPr>
            <w:r w:rsidRPr="00933AE1">
              <w:rPr>
                <w:rFonts w:cstheme="minorHAnsi"/>
              </w:rPr>
              <w:t>7</w:t>
            </w:r>
            <w:r w:rsidR="00920EDF" w:rsidRPr="00933AE1">
              <w:rPr>
                <w:rFonts w:cstheme="minorHAnsi"/>
              </w:rPr>
              <w:t>.</w:t>
            </w:r>
          </w:p>
        </w:tc>
        <w:tc>
          <w:tcPr>
            <w:tcW w:w="4259" w:type="dxa"/>
          </w:tcPr>
          <w:p w14:paraId="359F4FC6" w14:textId="77777777" w:rsidR="00920EDF" w:rsidRPr="00933AE1" w:rsidRDefault="00B87AFE" w:rsidP="00933AE1">
            <w:pPr>
              <w:rPr>
                <w:rFonts w:cstheme="minorHAnsi"/>
              </w:rPr>
            </w:pPr>
            <w:r w:rsidRPr="00933AE1">
              <w:rPr>
                <w:rFonts w:cstheme="minorHAnsi"/>
              </w:rPr>
              <w:t>Mankiet wielorazowy wykonany z tworzywa sztucznego – zapinany na rzep, przyst</w:t>
            </w:r>
            <w:r w:rsidR="00933AE1" w:rsidRPr="00933AE1">
              <w:rPr>
                <w:rFonts w:cstheme="minorHAnsi"/>
              </w:rPr>
              <w:t>osowany do mycia i dezynfekcji</w:t>
            </w:r>
            <w:r w:rsidRPr="00933AE1">
              <w:rPr>
                <w:rFonts w:cstheme="minorHAnsi"/>
              </w:rPr>
              <w:t xml:space="preserve">, nie </w:t>
            </w:r>
            <w:r w:rsidRPr="00933AE1">
              <w:rPr>
                <w:rFonts w:cstheme="minorHAnsi"/>
              </w:rPr>
              <w:lastRenderedPageBreak/>
              <w:t>zawierającą lateksu, łatwa wymiana mankietu na inny rozmiar, bez odkręcania przewodów</w:t>
            </w:r>
            <w:r w:rsidR="00366BB2" w:rsidRPr="00933AE1">
              <w:rPr>
                <w:rFonts w:cstheme="minorHAnsi"/>
              </w:rPr>
              <w:t xml:space="preserve">; </w:t>
            </w:r>
            <w:r w:rsidRPr="00933AE1">
              <w:rPr>
                <w:rFonts w:cstheme="minorHAnsi"/>
              </w:rPr>
              <w:t>w komplecie: mankiet dorosły standard, dorosły duży</w:t>
            </w:r>
          </w:p>
        </w:tc>
        <w:tc>
          <w:tcPr>
            <w:tcW w:w="1985" w:type="dxa"/>
          </w:tcPr>
          <w:p w14:paraId="3BC43D57" w14:textId="77777777" w:rsidR="00B87AFE" w:rsidRDefault="00B87AFE" w:rsidP="00904318">
            <w:pPr>
              <w:rPr>
                <w:rFonts w:cstheme="minorHAnsi"/>
              </w:rPr>
            </w:pPr>
          </w:p>
          <w:p w14:paraId="72720759" w14:textId="77777777" w:rsidR="00904318" w:rsidRPr="00933AE1" w:rsidRDefault="00904318" w:rsidP="00904318">
            <w:pPr>
              <w:rPr>
                <w:rFonts w:cstheme="minorHAnsi"/>
              </w:rPr>
            </w:pPr>
          </w:p>
          <w:p w14:paraId="1B90CBE2" w14:textId="77777777" w:rsidR="00920EDF" w:rsidRPr="00933AE1" w:rsidRDefault="00920EDF" w:rsidP="00904318">
            <w:pPr>
              <w:jc w:val="center"/>
              <w:rPr>
                <w:rFonts w:cstheme="minorHAnsi"/>
              </w:rPr>
            </w:pPr>
            <w:r w:rsidRPr="00933AE1">
              <w:rPr>
                <w:rFonts w:cstheme="minorHAnsi"/>
              </w:rPr>
              <w:t>Tak/Podać</w:t>
            </w:r>
          </w:p>
        </w:tc>
        <w:tc>
          <w:tcPr>
            <w:tcW w:w="2451" w:type="dxa"/>
          </w:tcPr>
          <w:p w14:paraId="1CEA5BF8" w14:textId="77777777" w:rsidR="00920EDF" w:rsidRPr="00933AE1" w:rsidRDefault="00920EDF" w:rsidP="008139CD">
            <w:pPr>
              <w:rPr>
                <w:rFonts w:cstheme="minorHAnsi"/>
              </w:rPr>
            </w:pPr>
          </w:p>
        </w:tc>
      </w:tr>
      <w:tr w:rsidR="00920EDF" w:rsidRPr="00933AE1" w14:paraId="41633E2D" w14:textId="77777777" w:rsidTr="00904318">
        <w:tc>
          <w:tcPr>
            <w:tcW w:w="527" w:type="dxa"/>
          </w:tcPr>
          <w:p w14:paraId="0385F476" w14:textId="77777777" w:rsidR="00920EDF" w:rsidRPr="00933AE1" w:rsidRDefault="002A1BEA" w:rsidP="008139CD">
            <w:pPr>
              <w:jc w:val="center"/>
              <w:rPr>
                <w:rFonts w:cstheme="minorHAnsi"/>
              </w:rPr>
            </w:pPr>
            <w:r w:rsidRPr="00933AE1">
              <w:rPr>
                <w:rFonts w:cstheme="minorHAnsi"/>
              </w:rPr>
              <w:t>8</w:t>
            </w:r>
            <w:r w:rsidR="00920EDF" w:rsidRPr="00933AE1">
              <w:rPr>
                <w:rFonts w:cstheme="minorHAnsi"/>
              </w:rPr>
              <w:t>.</w:t>
            </w:r>
          </w:p>
        </w:tc>
        <w:tc>
          <w:tcPr>
            <w:tcW w:w="4259" w:type="dxa"/>
          </w:tcPr>
          <w:p w14:paraId="45000D50" w14:textId="77777777" w:rsidR="00920EDF" w:rsidRPr="00933AE1" w:rsidRDefault="00B87AFE" w:rsidP="008139CD">
            <w:pPr>
              <w:rPr>
                <w:rFonts w:cstheme="minorHAnsi"/>
              </w:rPr>
            </w:pPr>
            <w:r w:rsidRPr="00933AE1">
              <w:rPr>
                <w:rFonts w:cstheme="minorHAnsi"/>
              </w:rPr>
              <w:t>Zasilanie akumulatorowe</w:t>
            </w:r>
            <w:r w:rsidR="00366BB2" w:rsidRPr="00933AE1">
              <w:rPr>
                <w:rFonts w:cstheme="minorHAnsi"/>
              </w:rPr>
              <w:t xml:space="preserve"> lub bateryjne</w:t>
            </w:r>
          </w:p>
        </w:tc>
        <w:tc>
          <w:tcPr>
            <w:tcW w:w="1985" w:type="dxa"/>
          </w:tcPr>
          <w:p w14:paraId="2E0B839D" w14:textId="77777777" w:rsidR="00920EDF" w:rsidRPr="00933AE1" w:rsidRDefault="00920EDF" w:rsidP="00904318">
            <w:pPr>
              <w:jc w:val="center"/>
              <w:rPr>
                <w:rFonts w:cstheme="minorHAnsi"/>
              </w:rPr>
            </w:pPr>
            <w:r w:rsidRPr="00933AE1">
              <w:rPr>
                <w:rFonts w:cstheme="minorHAnsi"/>
              </w:rPr>
              <w:t>Tak</w:t>
            </w:r>
          </w:p>
        </w:tc>
        <w:tc>
          <w:tcPr>
            <w:tcW w:w="2451" w:type="dxa"/>
          </w:tcPr>
          <w:p w14:paraId="0AC4F7CE" w14:textId="77777777" w:rsidR="00920EDF" w:rsidRPr="00933AE1" w:rsidRDefault="00920EDF" w:rsidP="008139CD">
            <w:pPr>
              <w:rPr>
                <w:rFonts w:cstheme="minorHAnsi"/>
              </w:rPr>
            </w:pPr>
          </w:p>
        </w:tc>
      </w:tr>
      <w:tr w:rsidR="00920EDF" w:rsidRPr="00933AE1" w14:paraId="0986F5DD" w14:textId="77777777" w:rsidTr="00904318">
        <w:tc>
          <w:tcPr>
            <w:tcW w:w="527" w:type="dxa"/>
          </w:tcPr>
          <w:p w14:paraId="175521DC" w14:textId="77777777" w:rsidR="00920EDF" w:rsidRPr="00933AE1" w:rsidRDefault="00933AE1" w:rsidP="002A1BEA">
            <w:pPr>
              <w:jc w:val="center"/>
              <w:rPr>
                <w:rFonts w:cstheme="minorHAnsi"/>
              </w:rPr>
            </w:pPr>
            <w:r w:rsidRPr="00933AE1">
              <w:rPr>
                <w:rFonts w:cstheme="minorHAnsi"/>
              </w:rPr>
              <w:t>9</w:t>
            </w:r>
            <w:r w:rsidR="00920EDF" w:rsidRPr="00933AE1">
              <w:rPr>
                <w:rFonts w:cstheme="minorHAnsi"/>
              </w:rPr>
              <w:t>.</w:t>
            </w:r>
          </w:p>
        </w:tc>
        <w:tc>
          <w:tcPr>
            <w:tcW w:w="4259" w:type="dxa"/>
          </w:tcPr>
          <w:p w14:paraId="3800C2C6" w14:textId="77777777" w:rsidR="00920EDF" w:rsidRPr="00933AE1" w:rsidRDefault="0090602C" w:rsidP="008139CD">
            <w:pPr>
              <w:rPr>
                <w:rFonts w:cstheme="minorHAnsi"/>
              </w:rPr>
            </w:pPr>
            <w:r w:rsidRPr="00933AE1">
              <w:rPr>
                <w:rFonts w:cstheme="minorHAnsi"/>
              </w:rPr>
              <w:t>Ładowarka umożliwiająca ładowanie ciśnieniomierza</w:t>
            </w:r>
            <w:r w:rsidR="00366BB2" w:rsidRPr="00933AE1">
              <w:rPr>
                <w:rFonts w:cstheme="minorHAnsi"/>
              </w:rPr>
              <w:t xml:space="preserve"> w przypadku zaoferowania zasilania akumulatorowego</w:t>
            </w:r>
          </w:p>
        </w:tc>
        <w:tc>
          <w:tcPr>
            <w:tcW w:w="1985" w:type="dxa"/>
          </w:tcPr>
          <w:p w14:paraId="103CF535" w14:textId="77777777" w:rsidR="0090602C" w:rsidRPr="00933AE1" w:rsidRDefault="0090602C" w:rsidP="00904318">
            <w:pPr>
              <w:jc w:val="center"/>
              <w:rPr>
                <w:rFonts w:cstheme="minorHAnsi"/>
              </w:rPr>
            </w:pPr>
          </w:p>
          <w:p w14:paraId="0D97AC7A" w14:textId="77777777" w:rsidR="0090602C" w:rsidRPr="00933AE1" w:rsidRDefault="00920EDF" w:rsidP="00904318">
            <w:pPr>
              <w:jc w:val="center"/>
              <w:rPr>
                <w:rFonts w:cstheme="minorHAnsi"/>
              </w:rPr>
            </w:pPr>
            <w:r w:rsidRPr="00933AE1">
              <w:rPr>
                <w:rFonts w:cstheme="minorHAnsi"/>
              </w:rPr>
              <w:t>Tak</w:t>
            </w:r>
          </w:p>
        </w:tc>
        <w:tc>
          <w:tcPr>
            <w:tcW w:w="2451" w:type="dxa"/>
          </w:tcPr>
          <w:p w14:paraId="0EC07CF8" w14:textId="77777777" w:rsidR="00920EDF" w:rsidRPr="00933AE1" w:rsidRDefault="00920EDF" w:rsidP="008139CD">
            <w:pPr>
              <w:rPr>
                <w:rFonts w:cstheme="minorHAnsi"/>
              </w:rPr>
            </w:pPr>
          </w:p>
        </w:tc>
      </w:tr>
      <w:tr w:rsidR="002A1BEA" w:rsidRPr="00933AE1" w14:paraId="778845D2" w14:textId="77777777" w:rsidTr="00904318">
        <w:tc>
          <w:tcPr>
            <w:tcW w:w="527" w:type="dxa"/>
          </w:tcPr>
          <w:p w14:paraId="1992C281" w14:textId="77777777" w:rsidR="002A1BEA" w:rsidRPr="00933AE1" w:rsidRDefault="002A1BEA" w:rsidP="00933AE1">
            <w:pPr>
              <w:jc w:val="center"/>
              <w:rPr>
                <w:rFonts w:cstheme="minorHAnsi"/>
              </w:rPr>
            </w:pPr>
            <w:r w:rsidRPr="00933AE1">
              <w:rPr>
                <w:rFonts w:cstheme="minorHAnsi"/>
              </w:rPr>
              <w:t>1</w:t>
            </w:r>
            <w:r w:rsidR="00933AE1" w:rsidRPr="00933AE1">
              <w:rPr>
                <w:rFonts w:cstheme="minorHAnsi"/>
              </w:rPr>
              <w:t>0</w:t>
            </w:r>
            <w:r w:rsidRPr="00933AE1">
              <w:rPr>
                <w:rFonts w:cstheme="minorHAnsi"/>
              </w:rPr>
              <w:t>.</w:t>
            </w:r>
          </w:p>
        </w:tc>
        <w:tc>
          <w:tcPr>
            <w:tcW w:w="4259" w:type="dxa"/>
          </w:tcPr>
          <w:p w14:paraId="2E3C9094" w14:textId="77777777" w:rsidR="00366BB2" w:rsidRPr="00933AE1" w:rsidRDefault="00366BB2" w:rsidP="008139CD">
            <w:pPr>
              <w:rPr>
                <w:rFonts w:cstheme="minorHAnsi"/>
              </w:rPr>
            </w:pPr>
            <w:r w:rsidRPr="00933AE1">
              <w:rPr>
                <w:rFonts w:cstheme="minorHAnsi"/>
              </w:rPr>
              <w:t>Możliwość dezynfekcji urządzenia</w:t>
            </w:r>
          </w:p>
        </w:tc>
        <w:tc>
          <w:tcPr>
            <w:tcW w:w="1985" w:type="dxa"/>
          </w:tcPr>
          <w:p w14:paraId="64833CB4" w14:textId="77777777" w:rsidR="002A1BEA" w:rsidRPr="00933AE1" w:rsidRDefault="002A1BEA" w:rsidP="00904318">
            <w:pPr>
              <w:jc w:val="center"/>
              <w:rPr>
                <w:rFonts w:cstheme="minorHAnsi"/>
              </w:rPr>
            </w:pPr>
            <w:r w:rsidRPr="00933AE1">
              <w:rPr>
                <w:rFonts w:cstheme="minorHAnsi"/>
              </w:rPr>
              <w:t>Tak</w:t>
            </w:r>
            <w:r w:rsidR="00904318" w:rsidRPr="00904318">
              <w:rPr>
                <w:rFonts w:cstheme="minorHAnsi"/>
              </w:rPr>
              <w:t>/Nie</w:t>
            </w:r>
            <w:r w:rsidR="00904318">
              <w:rPr>
                <w:rFonts w:cstheme="minorHAnsi"/>
              </w:rPr>
              <w:t xml:space="preserve"> (Dołączyć wykaz </w:t>
            </w:r>
            <w:r w:rsidR="00366BB2" w:rsidRPr="00933AE1">
              <w:rPr>
                <w:rFonts w:cstheme="minorHAnsi"/>
              </w:rPr>
              <w:t xml:space="preserve">preparatów) </w:t>
            </w:r>
          </w:p>
        </w:tc>
        <w:tc>
          <w:tcPr>
            <w:tcW w:w="2451" w:type="dxa"/>
          </w:tcPr>
          <w:p w14:paraId="19BCB569" w14:textId="77777777" w:rsidR="002A1BEA" w:rsidRPr="00933AE1" w:rsidRDefault="002A1BEA" w:rsidP="008139CD">
            <w:pPr>
              <w:rPr>
                <w:rFonts w:cstheme="minorHAnsi"/>
              </w:rPr>
            </w:pPr>
          </w:p>
        </w:tc>
      </w:tr>
      <w:tr w:rsidR="0090602C" w:rsidRPr="00933AE1" w14:paraId="019002EF" w14:textId="77777777" w:rsidTr="00904318">
        <w:tc>
          <w:tcPr>
            <w:tcW w:w="527" w:type="dxa"/>
          </w:tcPr>
          <w:p w14:paraId="41EB90D6" w14:textId="77777777" w:rsidR="0090602C" w:rsidRPr="00933AE1" w:rsidRDefault="0090602C" w:rsidP="00933AE1">
            <w:pPr>
              <w:jc w:val="center"/>
              <w:rPr>
                <w:rFonts w:cstheme="minorHAnsi"/>
              </w:rPr>
            </w:pPr>
            <w:r w:rsidRPr="00933AE1">
              <w:rPr>
                <w:rFonts w:cstheme="minorHAnsi"/>
              </w:rPr>
              <w:t>1</w:t>
            </w:r>
            <w:r w:rsidR="00933AE1" w:rsidRPr="00933AE1">
              <w:rPr>
                <w:rFonts w:cstheme="minorHAnsi"/>
              </w:rPr>
              <w:t>1</w:t>
            </w:r>
            <w:r w:rsidRPr="00933AE1">
              <w:rPr>
                <w:rFonts w:cstheme="minorHAnsi"/>
              </w:rPr>
              <w:t>.</w:t>
            </w:r>
          </w:p>
        </w:tc>
        <w:tc>
          <w:tcPr>
            <w:tcW w:w="4259" w:type="dxa"/>
          </w:tcPr>
          <w:p w14:paraId="05202BDA" w14:textId="77777777" w:rsidR="0090602C" w:rsidRPr="00933AE1" w:rsidRDefault="0090602C" w:rsidP="008139CD">
            <w:pPr>
              <w:rPr>
                <w:rFonts w:cstheme="minorHAnsi"/>
              </w:rPr>
            </w:pPr>
            <w:r w:rsidRPr="00933AE1">
              <w:rPr>
                <w:rFonts w:cstheme="minorHAnsi"/>
              </w:rPr>
              <w:t>Waga max 500 g</w:t>
            </w:r>
          </w:p>
        </w:tc>
        <w:tc>
          <w:tcPr>
            <w:tcW w:w="1985" w:type="dxa"/>
          </w:tcPr>
          <w:p w14:paraId="3E3EEFF6" w14:textId="77777777" w:rsidR="0090602C" w:rsidRPr="00933AE1" w:rsidRDefault="0090602C" w:rsidP="00904318">
            <w:pPr>
              <w:jc w:val="center"/>
              <w:rPr>
                <w:rFonts w:cstheme="minorHAnsi"/>
              </w:rPr>
            </w:pPr>
            <w:r w:rsidRPr="00933AE1">
              <w:rPr>
                <w:rFonts w:cstheme="minorHAnsi"/>
              </w:rPr>
              <w:t>Tak/Podać</w:t>
            </w:r>
          </w:p>
        </w:tc>
        <w:tc>
          <w:tcPr>
            <w:tcW w:w="2451" w:type="dxa"/>
          </w:tcPr>
          <w:p w14:paraId="0F8878D3" w14:textId="77777777" w:rsidR="0090602C" w:rsidRPr="00933AE1" w:rsidRDefault="0090602C" w:rsidP="008139CD">
            <w:pPr>
              <w:rPr>
                <w:rFonts w:cstheme="minorHAnsi"/>
              </w:rPr>
            </w:pPr>
          </w:p>
        </w:tc>
      </w:tr>
      <w:tr w:rsidR="0090602C" w:rsidRPr="00933AE1" w14:paraId="457A74AA" w14:textId="77777777" w:rsidTr="00904318">
        <w:tc>
          <w:tcPr>
            <w:tcW w:w="527" w:type="dxa"/>
          </w:tcPr>
          <w:p w14:paraId="0CCD3ADB" w14:textId="77777777" w:rsidR="0090602C" w:rsidRPr="00933AE1" w:rsidRDefault="0090602C" w:rsidP="00933AE1">
            <w:pPr>
              <w:jc w:val="center"/>
              <w:rPr>
                <w:rFonts w:cstheme="minorHAnsi"/>
              </w:rPr>
            </w:pPr>
            <w:r w:rsidRPr="00933AE1">
              <w:rPr>
                <w:rFonts w:cstheme="minorHAnsi"/>
              </w:rPr>
              <w:t>1</w:t>
            </w:r>
            <w:r w:rsidR="00933AE1" w:rsidRPr="00933AE1">
              <w:rPr>
                <w:rFonts w:cstheme="minorHAnsi"/>
              </w:rPr>
              <w:t>2</w:t>
            </w:r>
            <w:r w:rsidRPr="00933AE1">
              <w:rPr>
                <w:rFonts w:cstheme="minorHAnsi"/>
              </w:rPr>
              <w:t>.</w:t>
            </w:r>
          </w:p>
        </w:tc>
        <w:tc>
          <w:tcPr>
            <w:tcW w:w="4259" w:type="dxa"/>
          </w:tcPr>
          <w:p w14:paraId="3857A798" w14:textId="77777777" w:rsidR="0090602C" w:rsidRPr="00933AE1" w:rsidRDefault="0090602C" w:rsidP="008139CD">
            <w:pPr>
              <w:rPr>
                <w:rFonts w:cstheme="minorHAnsi"/>
              </w:rPr>
            </w:pPr>
            <w:r w:rsidRPr="00933AE1">
              <w:rPr>
                <w:rFonts w:cstheme="minorHAnsi"/>
              </w:rPr>
              <w:t>Dokładność pomiaru ciśnienia tętniczego ze standardami typu ANSLAAMI SP10:2002 lub równoważnymi</w:t>
            </w:r>
          </w:p>
        </w:tc>
        <w:tc>
          <w:tcPr>
            <w:tcW w:w="1985" w:type="dxa"/>
          </w:tcPr>
          <w:p w14:paraId="15C554DD" w14:textId="77777777" w:rsidR="0090602C" w:rsidRPr="00933AE1" w:rsidRDefault="0090602C" w:rsidP="00904318">
            <w:pPr>
              <w:jc w:val="center"/>
              <w:rPr>
                <w:rFonts w:cstheme="minorHAnsi"/>
              </w:rPr>
            </w:pPr>
          </w:p>
          <w:p w14:paraId="4E556DF6" w14:textId="77777777" w:rsidR="0090602C" w:rsidRPr="00933AE1" w:rsidRDefault="0090602C" w:rsidP="00904318">
            <w:pPr>
              <w:jc w:val="center"/>
              <w:rPr>
                <w:rFonts w:cstheme="minorHAnsi"/>
              </w:rPr>
            </w:pPr>
            <w:r w:rsidRPr="00933AE1">
              <w:rPr>
                <w:rFonts w:cstheme="minorHAnsi"/>
              </w:rPr>
              <w:t>Tak/Podać</w:t>
            </w:r>
          </w:p>
        </w:tc>
        <w:tc>
          <w:tcPr>
            <w:tcW w:w="2451" w:type="dxa"/>
          </w:tcPr>
          <w:p w14:paraId="3E6861BD" w14:textId="77777777" w:rsidR="0090602C" w:rsidRPr="00933AE1" w:rsidRDefault="0090602C" w:rsidP="008139CD">
            <w:pPr>
              <w:rPr>
                <w:rFonts w:cstheme="minorHAnsi"/>
              </w:rPr>
            </w:pPr>
          </w:p>
        </w:tc>
      </w:tr>
      <w:tr w:rsidR="00920EDF" w:rsidRPr="00933AE1" w14:paraId="28508416" w14:textId="77777777" w:rsidTr="00904318">
        <w:trPr>
          <w:trHeight w:val="322"/>
        </w:trPr>
        <w:tc>
          <w:tcPr>
            <w:tcW w:w="9222" w:type="dxa"/>
            <w:gridSpan w:val="4"/>
          </w:tcPr>
          <w:p w14:paraId="05DA71E8" w14:textId="77777777" w:rsidR="00920EDF" w:rsidRPr="00933AE1" w:rsidRDefault="00920EDF" w:rsidP="00904318">
            <w:pPr>
              <w:jc w:val="center"/>
              <w:rPr>
                <w:rFonts w:cstheme="minorHAnsi"/>
              </w:rPr>
            </w:pPr>
            <w:r w:rsidRPr="00933AE1">
              <w:rPr>
                <w:rFonts w:eastAsia="Calibri" w:cstheme="minorHAnsi"/>
                <w:b/>
              </w:rPr>
              <w:t>Warunki serwisu</w:t>
            </w:r>
          </w:p>
        </w:tc>
      </w:tr>
      <w:tr w:rsidR="00920EDF" w:rsidRPr="00933AE1" w14:paraId="43A8FA99" w14:textId="77777777" w:rsidTr="00904318">
        <w:tc>
          <w:tcPr>
            <w:tcW w:w="527" w:type="dxa"/>
          </w:tcPr>
          <w:p w14:paraId="33E7F950" w14:textId="77777777" w:rsidR="00920EDF" w:rsidRPr="00933AE1" w:rsidRDefault="00920EDF" w:rsidP="008139CD">
            <w:pPr>
              <w:jc w:val="center"/>
              <w:rPr>
                <w:rFonts w:eastAsia="Calibri" w:cstheme="minorHAnsi"/>
              </w:rPr>
            </w:pPr>
            <w:r w:rsidRPr="00933AE1">
              <w:rPr>
                <w:rFonts w:eastAsia="Calibri" w:cstheme="minorHAnsi"/>
              </w:rPr>
              <w:t>1</w:t>
            </w:r>
          </w:p>
        </w:tc>
        <w:tc>
          <w:tcPr>
            <w:tcW w:w="4259" w:type="dxa"/>
          </w:tcPr>
          <w:p w14:paraId="65544A2D" w14:textId="77777777" w:rsidR="00920EDF" w:rsidRPr="00933AE1" w:rsidRDefault="00920EDF" w:rsidP="008139CD">
            <w:pPr>
              <w:rPr>
                <w:rFonts w:eastAsia="Calibri" w:cstheme="minorHAnsi"/>
              </w:rPr>
            </w:pPr>
            <w:r w:rsidRPr="00933AE1">
              <w:rPr>
                <w:rFonts w:eastAsia="Calibri" w:cstheme="minorHAnsi"/>
              </w:rPr>
              <w:t xml:space="preserve">Okres gwarancji minimum 36 miesięcy </w:t>
            </w:r>
          </w:p>
        </w:tc>
        <w:tc>
          <w:tcPr>
            <w:tcW w:w="1985" w:type="dxa"/>
          </w:tcPr>
          <w:p w14:paraId="6DAE9190" w14:textId="77777777" w:rsidR="00920EDF" w:rsidRPr="00933AE1" w:rsidRDefault="00920EDF" w:rsidP="00904318">
            <w:pPr>
              <w:jc w:val="center"/>
              <w:rPr>
                <w:rFonts w:eastAsia="Calibri" w:cstheme="minorHAnsi"/>
              </w:rPr>
            </w:pPr>
            <w:r w:rsidRPr="00933AE1">
              <w:rPr>
                <w:rFonts w:eastAsia="Calibri" w:cstheme="minorHAnsi"/>
              </w:rPr>
              <w:t>Tak/Podać</w:t>
            </w:r>
          </w:p>
        </w:tc>
        <w:tc>
          <w:tcPr>
            <w:tcW w:w="2451" w:type="dxa"/>
          </w:tcPr>
          <w:p w14:paraId="5D132CC2" w14:textId="77777777" w:rsidR="00920EDF" w:rsidRPr="00933AE1" w:rsidRDefault="00920EDF" w:rsidP="008139CD">
            <w:pPr>
              <w:rPr>
                <w:rFonts w:cstheme="minorHAnsi"/>
              </w:rPr>
            </w:pPr>
          </w:p>
        </w:tc>
      </w:tr>
      <w:tr w:rsidR="00920EDF" w:rsidRPr="00933AE1" w14:paraId="76DA60A1" w14:textId="77777777" w:rsidTr="00904318">
        <w:tc>
          <w:tcPr>
            <w:tcW w:w="527" w:type="dxa"/>
          </w:tcPr>
          <w:p w14:paraId="44A29D8B" w14:textId="77777777" w:rsidR="00920EDF" w:rsidRPr="00933AE1" w:rsidRDefault="00920EDF" w:rsidP="008139CD">
            <w:pPr>
              <w:jc w:val="center"/>
              <w:rPr>
                <w:rFonts w:eastAsia="Calibri" w:cstheme="minorHAnsi"/>
              </w:rPr>
            </w:pPr>
            <w:r w:rsidRPr="00933AE1">
              <w:rPr>
                <w:rFonts w:eastAsia="Calibri" w:cstheme="minorHAnsi"/>
              </w:rPr>
              <w:t>2</w:t>
            </w:r>
          </w:p>
        </w:tc>
        <w:tc>
          <w:tcPr>
            <w:tcW w:w="4259" w:type="dxa"/>
          </w:tcPr>
          <w:p w14:paraId="2D82AECB" w14:textId="77777777" w:rsidR="00920EDF" w:rsidRPr="00933AE1" w:rsidRDefault="00920EDF" w:rsidP="008139CD">
            <w:pPr>
              <w:rPr>
                <w:rFonts w:eastAsia="Calibri" w:cstheme="minorHAnsi"/>
              </w:rPr>
            </w:pPr>
            <w:r w:rsidRPr="00933AE1">
              <w:rPr>
                <w:rFonts w:eastAsia="Calibri" w:cstheme="minorHAnsi"/>
              </w:rPr>
              <w:t>W okresie gwarancji w ramach zaoferowanej ceny Wykonawca przeprowadzi okresowe przeglądy techniczne przedmiotów zamówienia w ilości i zakresie zgodnym z wymogami określonymi w dokumentacji technicznej łącznie z wymianą wszystkich części i materiałów eksploatacyjnych niezbędnych do wykonania przeglądu. Ostatni przegląd musi zostać wykonany w ostatnim miesiącu gwarancji.</w:t>
            </w:r>
          </w:p>
        </w:tc>
        <w:tc>
          <w:tcPr>
            <w:tcW w:w="1985" w:type="dxa"/>
          </w:tcPr>
          <w:p w14:paraId="09787EA9" w14:textId="77777777" w:rsidR="00920EDF" w:rsidRPr="00933AE1" w:rsidRDefault="00920EDF" w:rsidP="00904318">
            <w:pPr>
              <w:jc w:val="center"/>
              <w:rPr>
                <w:rFonts w:eastAsia="Calibri" w:cstheme="minorHAnsi"/>
              </w:rPr>
            </w:pPr>
          </w:p>
          <w:p w14:paraId="6E9FD5DC" w14:textId="77777777" w:rsidR="00920EDF" w:rsidRPr="00933AE1" w:rsidRDefault="00920EDF" w:rsidP="00904318">
            <w:pPr>
              <w:jc w:val="center"/>
              <w:rPr>
                <w:rFonts w:eastAsia="Calibri" w:cstheme="minorHAnsi"/>
              </w:rPr>
            </w:pPr>
          </w:p>
          <w:p w14:paraId="04DC492B" w14:textId="77777777" w:rsidR="00920EDF" w:rsidRPr="00933AE1" w:rsidRDefault="00920EDF" w:rsidP="00904318">
            <w:pPr>
              <w:jc w:val="center"/>
              <w:rPr>
                <w:rFonts w:cstheme="minorHAnsi"/>
              </w:rPr>
            </w:pPr>
          </w:p>
          <w:p w14:paraId="11EFADFF" w14:textId="77777777" w:rsidR="00920EDF" w:rsidRPr="00933AE1" w:rsidRDefault="00920EDF" w:rsidP="00904318">
            <w:pPr>
              <w:jc w:val="center"/>
              <w:rPr>
                <w:rFonts w:cstheme="minorHAnsi"/>
              </w:rPr>
            </w:pPr>
          </w:p>
          <w:p w14:paraId="32F2CC08" w14:textId="77777777" w:rsidR="00920EDF" w:rsidRPr="00933AE1" w:rsidRDefault="00920EDF" w:rsidP="00904318">
            <w:pPr>
              <w:jc w:val="center"/>
              <w:rPr>
                <w:rFonts w:eastAsia="Calibri" w:cstheme="minorHAnsi"/>
              </w:rPr>
            </w:pPr>
            <w:r w:rsidRPr="00933AE1">
              <w:rPr>
                <w:rFonts w:eastAsia="Calibri" w:cstheme="minorHAnsi"/>
              </w:rPr>
              <w:t>Tak/Podać</w:t>
            </w:r>
          </w:p>
        </w:tc>
        <w:tc>
          <w:tcPr>
            <w:tcW w:w="2451" w:type="dxa"/>
          </w:tcPr>
          <w:p w14:paraId="278A11D2" w14:textId="77777777" w:rsidR="00920EDF" w:rsidRPr="00933AE1" w:rsidRDefault="00920EDF" w:rsidP="008139CD">
            <w:pPr>
              <w:rPr>
                <w:rFonts w:cstheme="minorHAnsi"/>
              </w:rPr>
            </w:pPr>
          </w:p>
        </w:tc>
      </w:tr>
      <w:tr w:rsidR="00920EDF" w:rsidRPr="00933AE1" w14:paraId="4158A233" w14:textId="77777777" w:rsidTr="00904318">
        <w:tc>
          <w:tcPr>
            <w:tcW w:w="527" w:type="dxa"/>
          </w:tcPr>
          <w:p w14:paraId="32B9FB4C" w14:textId="77777777" w:rsidR="00920EDF" w:rsidRPr="00933AE1" w:rsidRDefault="00920EDF" w:rsidP="008139CD">
            <w:pPr>
              <w:jc w:val="center"/>
              <w:rPr>
                <w:rFonts w:eastAsia="Calibri" w:cstheme="minorHAnsi"/>
              </w:rPr>
            </w:pPr>
            <w:r w:rsidRPr="00933AE1">
              <w:rPr>
                <w:rFonts w:eastAsia="Calibri" w:cstheme="minorHAnsi"/>
              </w:rPr>
              <w:t>3</w:t>
            </w:r>
          </w:p>
        </w:tc>
        <w:tc>
          <w:tcPr>
            <w:tcW w:w="4259" w:type="dxa"/>
          </w:tcPr>
          <w:p w14:paraId="23EA615C" w14:textId="77777777" w:rsidR="00920EDF" w:rsidRPr="00933AE1" w:rsidRDefault="00920EDF" w:rsidP="008139CD">
            <w:pPr>
              <w:rPr>
                <w:rFonts w:eastAsia="Calibri" w:cstheme="minorHAnsi"/>
              </w:rPr>
            </w:pPr>
            <w:r w:rsidRPr="00933AE1">
              <w:rPr>
                <w:rFonts w:eastAsia="Calibri" w:cstheme="minorHAnsi"/>
              </w:rPr>
              <w:t>Czas reakcji na zgłoszenie usterki nastąpi najpóźniej w następnym dniu roboczym od dnia zgłoszenia. Dni robocze rozumiane są jako dni od poniedziałku do piątku z wyłączeniem dni ustawowo wolnych od pracy.</w:t>
            </w:r>
          </w:p>
        </w:tc>
        <w:tc>
          <w:tcPr>
            <w:tcW w:w="1985" w:type="dxa"/>
          </w:tcPr>
          <w:p w14:paraId="71A5DC96" w14:textId="77777777" w:rsidR="00920EDF" w:rsidRPr="00933AE1" w:rsidRDefault="00920EDF" w:rsidP="00904318">
            <w:pPr>
              <w:jc w:val="center"/>
              <w:rPr>
                <w:rFonts w:eastAsia="Calibri" w:cstheme="minorHAnsi"/>
              </w:rPr>
            </w:pPr>
          </w:p>
          <w:p w14:paraId="030C625A" w14:textId="77777777" w:rsidR="00920EDF" w:rsidRPr="00933AE1" w:rsidRDefault="00920EDF" w:rsidP="00904318">
            <w:pPr>
              <w:jc w:val="center"/>
              <w:rPr>
                <w:rFonts w:cstheme="minorHAnsi"/>
              </w:rPr>
            </w:pPr>
          </w:p>
          <w:p w14:paraId="0D25D3EA" w14:textId="77777777" w:rsidR="00920EDF" w:rsidRPr="00933AE1" w:rsidRDefault="00920EDF" w:rsidP="00904318">
            <w:pPr>
              <w:jc w:val="center"/>
              <w:rPr>
                <w:rFonts w:eastAsia="Calibri" w:cstheme="minorHAnsi"/>
              </w:rPr>
            </w:pPr>
            <w:r w:rsidRPr="00933AE1">
              <w:rPr>
                <w:rFonts w:eastAsia="Calibri" w:cstheme="minorHAnsi"/>
              </w:rPr>
              <w:t>Tak/Podać</w:t>
            </w:r>
          </w:p>
        </w:tc>
        <w:tc>
          <w:tcPr>
            <w:tcW w:w="2451" w:type="dxa"/>
          </w:tcPr>
          <w:p w14:paraId="7F3F7AD8" w14:textId="77777777" w:rsidR="00920EDF" w:rsidRPr="00933AE1" w:rsidRDefault="00920EDF" w:rsidP="008139CD">
            <w:pPr>
              <w:rPr>
                <w:rFonts w:cstheme="minorHAnsi"/>
              </w:rPr>
            </w:pPr>
          </w:p>
        </w:tc>
      </w:tr>
      <w:tr w:rsidR="00920EDF" w:rsidRPr="00933AE1" w14:paraId="0B442850" w14:textId="77777777" w:rsidTr="00904318">
        <w:tc>
          <w:tcPr>
            <w:tcW w:w="527" w:type="dxa"/>
          </w:tcPr>
          <w:p w14:paraId="00536542" w14:textId="77777777" w:rsidR="00920EDF" w:rsidRPr="00933AE1" w:rsidRDefault="00920EDF" w:rsidP="008139CD">
            <w:pPr>
              <w:jc w:val="center"/>
              <w:rPr>
                <w:rFonts w:eastAsia="Calibri" w:cstheme="minorHAnsi"/>
              </w:rPr>
            </w:pPr>
            <w:r w:rsidRPr="00933AE1">
              <w:rPr>
                <w:rFonts w:eastAsia="Calibri" w:cstheme="minorHAnsi"/>
              </w:rPr>
              <w:t>4</w:t>
            </w:r>
          </w:p>
        </w:tc>
        <w:tc>
          <w:tcPr>
            <w:tcW w:w="4259" w:type="dxa"/>
          </w:tcPr>
          <w:p w14:paraId="1A604994" w14:textId="77777777" w:rsidR="00920EDF" w:rsidRPr="00933AE1" w:rsidRDefault="00920EDF" w:rsidP="008139CD">
            <w:pPr>
              <w:rPr>
                <w:rFonts w:eastAsia="Calibri" w:cstheme="minorHAnsi"/>
              </w:rPr>
            </w:pPr>
            <w:r w:rsidRPr="00933AE1">
              <w:rPr>
                <w:rFonts w:eastAsia="Calibri" w:cstheme="minorHAnsi"/>
              </w:rPr>
              <w:t>Czas skutecznej naprawy od momentu zgłoszenia awarii – max. 5 dni roboczych, rozumiane jako dni od poniedziałku do piątku z wyłączeniem dni ustawowo wolnych od pracy.</w:t>
            </w:r>
          </w:p>
        </w:tc>
        <w:tc>
          <w:tcPr>
            <w:tcW w:w="1985" w:type="dxa"/>
          </w:tcPr>
          <w:p w14:paraId="7AF379DF" w14:textId="77777777" w:rsidR="00920EDF" w:rsidRPr="00933AE1" w:rsidRDefault="00920EDF" w:rsidP="00904318">
            <w:pPr>
              <w:jc w:val="center"/>
              <w:rPr>
                <w:rFonts w:eastAsia="Calibri" w:cstheme="minorHAnsi"/>
              </w:rPr>
            </w:pPr>
          </w:p>
          <w:p w14:paraId="699756AD" w14:textId="77777777" w:rsidR="00920EDF" w:rsidRPr="00933AE1" w:rsidRDefault="00920EDF" w:rsidP="00904318">
            <w:pPr>
              <w:jc w:val="center"/>
              <w:rPr>
                <w:rFonts w:eastAsia="Calibri" w:cstheme="minorHAnsi"/>
              </w:rPr>
            </w:pPr>
            <w:r w:rsidRPr="00933AE1">
              <w:rPr>
                <w:rFonts w:eastAsia="Calibri" w:cstheme="minorHAnsi"/>
              </w:rPr>
              <w:t>Tak/Podać</w:t>
            </w:r>
          </w:p>
        </w:tc>
        <w:tc>
          <w:tcPr>
            <w:tcW w:w="2451" w:type="dxa"/>
          </w:tcPr>
          <w:p w14:paraId="6DE52833" w14:textId="77777777" w:rsidR="00920EDF" w:rsidRPr="00933AE1" w:rsidRDefault="00920EDF" w:rsidP="008139CD">
            <w:pPr>
              <w:rPr>
                <w:rFonts w:cstheme="minorHAnsi"/>
              </w:rPr>
            </w:pPr>
          </w:p>
        </w:tc>
      </w:tr>
      <w:tr w:rsidR="00920EDF" w:rsidRPr="00933AE1" w14:paraId="0EDB46A6" w14:textId="77777777" w:rsidTr="00904318">
        <w:tc>
          <w:tcPr>
            <w:tcW w:w="527" w:type="dxa"/>
          </w:tcPr>
          <w:p w14:paraId="50CB3B3C" w14:textId="77777777" w:rsidR="00920EDF" w:rsidRPr="00933AE1" w:rsidRDefault="00920EDF" w:rsidP="008139CD">
            <w:pPr>
              <w:jc w:val="center"/>
              <w:rPr>
                <w:rFonts w:eastAsia="Calibri" w:cstheme="minorHAnsi"/>
              </w:rPr>
            </w:pPr>
            <w:r w:rsidRPr="00933AE1">
              <w:rPr>
                <w:rFonts w:eastAsia="Calibri" w:cstheme="minorHAnsi"/>
              </w:rPr>
              <w:t>5</w:t>
            </w:r>
          </w:p>
        </w:tc>
        <w:tc>
          <w:tcPr>
            <w:tcW w:w="4259" w:type="dxa"/>
          </w:tcPr>
          <w:p w14:paraId="1FAC5327" w14:textId="77777777" w:rsidR="00920EDF" w:rsidRPr="00933AE1" w:rsidRDefault="00920EDF" w:rsidP="008139CD">
            <w:pPr>
              <w:rPr>
                <w:rFonts w:eastAsia="Calibri" w:cstheme="minorHAnsi"/>
              </w:rPr>
            </w:pPr>
            <w:r w:rsidRPr="00933AE1">
              <w:rPr>
                <w:rFonts w:eastAsia="Calibri" w:cstheme="minorHAnsi"/>
              </w:rPr>
              <w:t>Okres dostępności części zamiennych od daty sprzedaży przez min. 10 lat.</w:t>
            </w:r>
          </w:p>
        </w:tc>
        <w:tc>
          <w:tcPr>
            <w:tcW w:w="1985" w:type="dxa"/>
          </w:tcPr>
          <w:p w14:paraId="30FEB74A" w14:textId="77777777" w:rsidR="00920EDF" w:rsidRPr="00933AE1" w:rsidRDefault="00920EDF" w:rsidP="00904318">
            <w:pPr>
              <w:jc w:val="center"/>
              <w:rPr>
                <w:rFonts w:eastAsia="Calibri" w:cstheme="minorHAnsi"/>
              </w:rPr>
            </w:pPr>
            <w:r w:rsidRPr="00933AE1">
              <w:rPr>
                <w:rFonts w:eastAsia="Calibri" w:cstheme="minorHAnsi"/>
              </w:rPr>
              <w:t>Tak/Podać</w:t>
            </w:r>
          </w:p>
        </w:tc>
        <w:tc>
          <w:tcPr>
            <w:tcW w:w="2451" w:type="dxa"/>
          </w:tcPr>
          <w:p w14:paraId="36CA6D99" w14:textId="77777777" w:rsidR="00920EDF" w:rsidRPr="00933AE1" w:rsidRDefault="00920EDF" w:rsidP="008139CD">
            <w:pPr>
              <w:rPr>
                <w:rFonts w:cstheme="minorHAnsi"/>
              </w:rPr>
            </w:pPr>
          </w:p>
        </w:tc>
      </w:tr>
      <w:tr w:rsidR="00920EDF" w:rsidRPr="00933AE1" w14:paraId="21D0FDAA" w14:textId="77777777" w:rsidTr="00904318">
        <w:tc>
          <w:tcPr>
            <w:tcW w:w="527" w:type="dxa"/>
          </w:tcPr>
          <w:p w14:paraId="0D320D66" w14:textId="77777777" w:rsidR="00920EDF" w:rsidRPr="00933AE1" w:rsidRDefault="00920EDF" w:rsidP="008139CD">
            <w:pPr>
              <w:jc w:val="center"/>
              <w:rPr>
                <w:rFonts w:eastAsia="Calibri" w:cstheme="minorHAnsi"/>
              </w:rPr>
            </w:pPr>
            <w:r w:rsidRPr="00933AE1">
              <w:rPr>
                <w:rFonts w:eastAsia="Calibri" w:cstheme="minorHAnsi"/>
              </w:rPr>
              <w:t>6</w:t>
            </w:r>
          </w:p>
        </w:tc>
        <w:tc>
          <w:tcPr>
            <w:tcW w:w="4259" w:type="dxa"/>
          </w:tcPr>
          <w:p w14:paraId="5438B348" w14:textId="77777777" w:rsidR="00920EDF" w:rsidRPr="00933AE1" w:rsidRDefault="00920EDF" w:rsidP="008139CD">
            <w:pPr>
              <w:rPr>
                <w:rFonts w:eastAsia="Calibri" w:cstheme="minorHAnsi"/>
              </w:rPr>
            </w:pPr>
            <w:r w:rsidRPr="00933AE1">
              <w:rPr>
                <w:rFonts w:eastAsia="Calibri" w:cstheme="minorHAnsi"/>
              </w:rPr>
              <w:t>W okresie gwarancji Wykonawca do napraw i przeglądów będzie używał wyłącznie nowych części zamiennych</w:t>
            </w:r>
          </w:p>
        </w:tc>
        <w:tc>
          <w:tcPr>
            <w:tcW w:w="1985" w:type="dxa"/>
          </w:tcPr>
          <w:p w14:paraId="1E42B7F6" w14:textId="77777777" w:rsidR="00920EDF" w:rsidRPr="00933AE1" w:rsidRDefault="00920EDF" w:rsidP="00904318">
            <w:pPr>
              <w:jc w:val="center"/>
              <w:rPr>
                <w:rFonts w:eastAsia="Calibri" w:cstheme="minorHAnsi"/>
              </w:rPr>
            </w:pPr>
          </w:p>
          <w:p w14:paraId="009813F0" w14:textId="77777777" w:rsidR="00920EDF" w:rsidRPr="00933AE1" w:rsidRDefault="00920EDF" w:rsidP="00904318">
            <w:pPr>
              <w:jc w:val="center"/>
              <w:rPr>
                <w:rFonts w:eastAsia="Calibri" w:cstheme="minorHAnsi"/>
              </w:rPr>
            </w:pPr>
            <w:r w:rsidRPr="00933AE1">
              <w:rPr>
                <w:rFonts w:eastAsia="Calibri" w:cstheme="minorHAnsi"/>
              </w:rPr>
              <w:t>Tak/Podać</w:t>
            </w:r>
          </w:p>
        </w:tc>
        <w:tc>
          <w:tcPr>
            <w:tcW w:w="2451" w:type="dxa"/>
          </w:tcPr>
          <w:p w14:paraId="6541A12C" w14:textId="77777777" w:rsidR="00920EDF" w:rsidRPr="00933AE1" w:rsidRDefault="00920EDF" w:rsidP="008139CD">
            <w:pPr>
              <w:rPr>
                <w:rFonts w:cstheme="minorHAnsi"/>
              </w:rPr>
            </w:pPr>
          </w:p>
        </w:tc>
      </w:tr>
      <w:tr w:rsidR="00920EDF" w:rsidRPr="00933AE1" w14:paraId="76CE796C" w14:textId="77777777" w:rsidTr="00904318">
        <w:tc>
          <w:tcPr>
            <w:tcW w:w="527" w:type="dxa"/>
          </w:tcPr>
          <w:p w14:paraId="69A0182E" w14:textId="77777777" w:rsidR="00920EDF" w:rsidRPr="00933AE1" w:rsidRDefault="00920EDF" w:rsidP="008139CD">
            <w:pPr>
              <w:jc w:val="center"/>
              <w:rPr>
                <w:rFonts w:eastAsia="Calibri" w:cstheme="minorHAnsi"/>
              </w:rPr>
            </w:pPr>
            <w:r w:rsidRPr="00933AE1">
              <w:rPr>
                <w:rFonts w:eastAsia="Calibri" w:cstheme="minorHAnsi"/>
              </w:rPr>
              <w:t>7</w:t>
            </w:r>
          </w:p>
        </w:tc>
        <w:tc>
          <w:tcPr>
            <w:tcW w:w="4259" w:type="dxa"/>
          </w:tcPr>
          <w:p w14:paraId="3DCC8A1B" w14:textId="77777777" w:rsidR="00920EDF" w:rsidRPr="00933AE1" w:rsidRDefault="00920EDF" w:rsidP="008139CD">
            <w:pPr>
              <w:rPr>
                <w:rFonts w:eastAsia="Calibri" w:cstheme="minorHAnsi"/>
              </w:rPr>
            </w:pPr>
            <w:r w:rsidRPr="00933AE1">
              <w:rPr>
                <w:rFonts w:eastAsia="Calibri" w:cstheme="minorHAnsi"/>
              </w:rPr>
              <w:t>Przedłużenie gwarancji o czas niesprawności sprzętu</w:t>
            </w:r>
          </w:p>
        </w:tc>
        <w:tc>
          <w:tcPr>
            <w:tcW w:w="1985" w:type="dxa"/>
          </w:tcPr>
          <w:p w14:paraId="6ADB0F23" w14:textId="77777777" w:rsidR="00920EDF" w:rsidRPr="00933AE1" w:rsidRDefault="00920EDF" w:rsidP="00904318">
            <w:pPr>
              <w:jc w:val="center"/>
              <w:rPr>
                <w:rFonts w:eastAsia="Calibri" w:cstheme="minorHAnsi"/>
              </w:rPr>
            </w:pPr>
            <w:r w:rsidRPr="00933AE1">
              <w:rPr>
                <w:rFonts w:eastAsia="Calibri" w:cstheme="minorHAnsi"/>
              </w:rPr>
              <w:t>Tak/Podać</w:t>
            </w:r>
          </w:p>
        </w:tc>
        <w:tc>
          <w:tcPr>
            <w:tcW w:w="2451" w:type="dxa"/>
          </w:tcPr>
          <w:p w14:paraId="70E0B00B" w14:textId="77777777" w:rsidR="00920EDF" w:rsidRPr="00933AE1" w:rsidRDefault="00920EDF" w:rsidP="008139CD">
            <w:pPr>
              <w:rPr>
                <w:rFonts w:cstheme="minorHAnsi"/>
              </w:rPr>
            </w:pPr>
          </w:p>
        </w:tc>
      </w:tr>
      <w:tr w:rsidR="00920EDF" w:rsidRPr="00933AE1" w14:paraId="49B3DD2E" w14:textId="77777777" w:rsidTr="00904318">
        <w:tc>
          <w:tcPr>
            <w:tcW w:w="527" w:type="dxa"/>
          </w:tcPr>
          <w:p w14:paraId="6A1525EF" w14:textId="77777777" w:rsidR="00920EDF" w:rsidRPr="00933AE1" w:rsidRDefault="00920EDF" w:rsidP="008139CD">
            <w:pPr>
              <w:jc w:val="center"/>
              <w:rPr>
                <w:rFonts w:eastAsia="Calibri" w:cstheme="minorHAnsi"/>
              </w:rPr>
            </w:pPr>
            <w:r w:rsidRPr="00933AE1">
              <w:rPr>
                <w:rFonts w:eastAsia="Calibri" w:cstheme="minorHAnsi"/>
              </w:rPr>
              <w:t>8</w:t>
            </w:r>
          </w:p>
        </w:tc>
        <w:tc>
          <w:tcPr>
            <w:tcW w:w="4259" w:type="dxa"/>
          </w:tcPr>
          <w:p w14:paraId="485D2BD9" w14:textId="77777777" w:rsidR="00920EDF" w:rsidRPr="00933AE1" w:rsidRDefault="00920EDF" w:rsidP="008139CD">
            <w:pPr>
              <w:rPr>
                <w:rFonts w:eastAsia="Calibri" w:cstheme="minorHAnsi"/>
              </w:rPr>
            </w:pPr>
            <w:r w:rsidRPr="00933AE1">
              <w:rPr>
                <w:rFonts w:eastAsia="Calibri" w:cstheme="minorHAnsi"/>
              </w:rPr>
              <w:t>Serwis gwarancyjny świadczony będzie przez podmiot autoryzowany przez Producenta, świadczący usługi w miejscu instalacji sprzętu. Komunikacja z serwisem odbywać się będzie w języku polskim</w:t>
            </w:r>
          </w:p>
        </w:tc>
        <w:tc>
          <w:tcPr>
            <w:tcW w:w="1985" w:type="dxa"/>
          </w:tcPr>
          <w:p w14:paraId="3967FE7F" w14:textId="77777777" w:rsidR="00920EDF" w:rsidRPr="00933AE1" w:rsidRDefault="00920EDF" w:rsidP="00904318">
            <w:pPr>
              <w:jc w:val="center"/>
              <w:rPr>
                <w:rFonts w:eastAsia="Calibri" w:cstheme="minorHAnsi"/>
              </w:rPr>
            </w:pPr>
          </w:p>
          <w:p w14:paraId="659B1FBB" w14:textId="77777777" w:rsidR="00920EDF" w:rsidRPr="00933AE1" w:rsidRDefault="00920EDF" w:rsidP="00904318">
            <w:pPr>
              <w:jc w:val="center"/>
              <w:rPr>
                <w:rFonts w:cstheme="minorHAnsi"/>
              </w:rPr>
            </w:pPr>
          </w:p>
          <w:p w14:paraId="0B1D41B9" w14:textId="77777777" w:rsidR="00920EDF" w:rsidRPr="00933AE1" w:rsidRDefault="00920EDF" w:rsidP="00904318">
            <w:pPr>
              <w:jc w:val="center"/>
              <w:rPr>
                <w:rFonts w:eastAsia="Calibri" w:cstheme="minorHAnsi"/>
              </w:rPr>
            </w:pPr>
            <w:r w:rsidRPr="00933AE1">
              <w:rPr>
                <w:rFonts w:eastAsia="Calibri" w:cstheme="minorHAnsi"/>
              </w:rPr>
              <w:t>Tak/Podać</w:t>
            </w:r>
          </w:p>
        </w:tc>
        <w:tc>
          <w:tcPr>
            <w:tcW w:w="2451" w:type="dxa"/>
          </w:tcPr>
          <w:p w14:paraId="7C6F0230" w14:textId="77777777" w:rsidR="00920EDF" w:rsidRPr="00933AE1" w:rsidRDefault="00920EDF" w:rsidP="008139CD">
            <w:pPr>
              <w:rPr>
                <w:rFonts w:cstheme="minorHAnsi"/>
              </w:rPr>
            </w:pPr>
          </w:p>
        </w:tc>
      </w:tr>
    </w:tbl>
    <w:p w14:paraId="1438FD5D" w14:textId="77777777" w:rsidR="00F924A6" w:rsidRDefault="00F924A6"/>
    <w:sectPr w:rsidR="00F924A6" w:rsidSect="00A764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1644F" w14:textId="77777777" w:rsidR="00004509" w:rsidRDefault="00004509" w:rsidP="00657605">
      <w:pPr>
        <w:spacing w:after="0" w:line="240" w:lineRule="auto"/>
      </w:pPr>
      <w:r>
        <w:separator/>
      </w:r>
    </w:p>
  </w:endnote>
  <w:endnote w:type="continuationSeparator" w:id="0">
    <w:p w14:paraId="6C0CEFDA" w14:textId="77777777" w:rsidR="00004509" w:rsidRDefault="00004509" w:rsidP="00657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39A1C" w14:textId="77777777" w:rsidR="00004509" w:rsidRDefault="00004509" w:rsidP="00657605">
      <w:pPr>
        <w:spacing w:after="0" w:line="240" w:lineRule="auto"/>
      </w:pPr>
      <w:r>
        <w:separator/>
      </w:r>
    </w:p>
  </w:footnote>
  <w:footnote w:type="continuationSeparator" w:id="0">
    <w:p w14:paraId="65E576FD" w14:textId="77777777" w:rsidR="00004509" w:rsidRDefault="00004509" w:rsidP="00657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C262A" w14:textId="77777777" w:rsidR="00657605" w:rsidRDefault="00657605">
    <w:pPr>
      <w:pStyle w:val="Nagwek"/>
    </w:pPr>
    <w:r w:rsidRPr="001F7DC9">
      <w:rPr>
        <w:noProof/>
        <w:lang w:eastAsia="pl-PL"/>
      </w:rPr>
      <w:drawing>
        <wp:inline distT="0" distB="0" distL="0" distR="0" wp14:anchorId="5FDD0DE4" wp14:editId="3E6ACCCE">
          <wp:extent cx="5670550" cy="647700"/>
          <wp:effectExtent l="0" t="0" r="0" b="0"/>
          <wp:docPr id="3" name="Obraz 3" descr="logotypy ue rpo lo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 ue rpo lodz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06334"/>
    <w:multiLevelType w:val="hybridMultilevel"/>
    <w:tmpl w:val="85BCF2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64275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BA4"/>
    <w:rsid w:val="00004509"/>
    <w:rsid w:val="001E65EF"/>
    <w:rsid w:val="002A1BEA"/>
    <w:rsid w:val="00366BB2"/>
    <w:rsid w:val="003A3BD7"/>
    <w:rsid w:val="00416B7F"/>
    <w:rsid w:val="00545CED"/>
    <w:rsid w:val="006060F6"/>
    <w:rsid w:val="00657605"/>
    <w:rsid w:val="007F1BBC"/>
    <w:rsid w:val="00904318"/>
    <w:rsid w:val="0090602C"/>
    <w:rsid w:val="00920EDF"/>
    <w:rsid w:val="00933AE1"/>
    <w:rsid w:val="00A7643D"/>
    <w:rsid w:val="00B87AFE"/>
    <w:rsid w:val="00BC05F7"/>
    <w:rsid w:val="00F80BA4"/>
    <w:rsid w:val="00F92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F450E"/>
  <w15:docId w15:val="{C10DFD37-9814-4635-87B3-F859B480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4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45CED"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57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605"/>
  </w:style>
  <w:style w:type="paragraph" w:styleId="Stopka">
    <w:name w:val="footer"/>
    <w:basedOn w:val="Normalny"/>
    <w:link w:val="StopkaZnak"/>
    <w:uiPriority w:val="99"/>
    <w:unhideWhenUsed/>
    <w:rsid w:val="00657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605"/>
  </w:style>
  <w:style w:type="paragraph" w:styleId="Tekstdymka">
    <w:name w:val="Balloon Text"/>
    <w:basedOn w:val="Normalny"/>
    <w:link w:val="TekstdymkaZnak"/>
    <w:uiPriority w:val="99"/>
    <w:semiHidden/>
    <w:unhideWhenUsed/>
    <w:rsid w:val="0092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20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nie">
    <w:name w:val="Domy徑nie"/>
    <w:uiPriority w:val="99"/>
    <w:rsid w:val="00920ED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Times New Roman" w:cs="Verdana"/>
      <w:kern w:val="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Kamil Marcinkowski</cp:lastModifiedBy>
  <cp:revision>2</cp:revision>
  <dcterms:created xsi:type="dcterms:W3CDTF">2022-04-01T11:13:00Z</dcterms:created>
  <dcterms:modified xsi:type="dcterms:W3CDTF">2022-04-01T11:13:00Z</dcterms:modified>
</cp:coreProperties>
</file>