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C42B" w14:textId="77777777" w:rsidR="004A4999" w:rsidRDefault="004A4999" w:rsidP="00EB26D2">
      <w:pPr>
        <w:pStyle w:val="NormalnyWeb"/>
        <w:spacing w:before="0" w:beforeAutospacing="0" w:after="0" w:line="360" w:lineRule="auto"/>
        <w:rPr>
          <w:b/>
          <w:bCs/>
        </w:rPr>
      </w:pPr>
    </w:p>
    <w:p w14:paraId="180197AA" w14:textId="77777777" w:rsidR="00EB26D2" w:rsidRPr="00EB26D2" w:rsidRDefault="00EB26D2" w:rsidP="00EB26D2">
      <w:pPr>
        <w:pStyle w:val="NormalnyWeb"/>
        <w:spacing w:before="0" w:beforeAutospacing="0" w:after="0" w:line="360" w:lineRule="auto"/>
        <w:rPr>
          <w:b/>
          <w:bCs/>
        </w:rPr>
      </w:pPr>
      <w:r w:rsidRPr="00EB26D2">
        <w:rPr>
          <w:b/>
          <w:bCs/>
        </w:rPr>
        <w:t>Urządzenie/komora do bezpiecznego transportu chorych zakaźnie</w:t>
      </w:r>
    </w:p>
    <w:p w14:paraId="102419C5" w14:textId="77777777" w:rsidR="00EB26D2" w:rsidRPr="00EB26D2" w:rsidRDefault="00EB26D2" w:rsidP="00EB26D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26D2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E213EE">
        <w:rPr>
          <w:rFonts w:ascii="Times New Roman" w:hAnsi="Times New Roman" w:cs="Times New Roman"/>
          <w:b/>
          <w:sz w:val="24"/>
          <w:szCs w:val="24"/>
        </w:rPr>
        <w:t>3</w:t>
      </w:r>
      <w:r w:rsidRPr="00EB26D2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E213EE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949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"/>
        <w:gridCol w:w="5518"/>
        <w:gridCol w:w="1276"/>
        <w:gridCol w:w="1985"/>
      </w:tblGrid>
      <w:tr w:rsidR="009A10C6" w:rsidRPr="00EB26D2" w14:paraId="21940808" w14:textId="77777777" w:rsidTr="00EB26D2">
        <w:trPr>
          <w:trHeight w:val="330"/>
          <w:jc w:val="center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D5935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Urządzenie/komora do bezpiecznego transportu chorych zakaźnie</w:t>
            </w:r>
            <w:r w:rsidR="00EE4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przedmiot zamówienia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41A66" w14:textId="77777777" w:rsidR="009A10C6" w:rsidRPr="00EB26D2" w:rsidRDefault="009A10C6" w:rsidP="009A10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Warunek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59438" w14:textId="77777777" w:rsidR="009A10C6" w:rsidRPr="00EB26D2" w:rsidRDefault="009A10C6" w:rsidP="009A10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Potwierdzenie/ Opis Wykonawcy</w:t>
            </w:r>
          </w:p>
        </w:tc>
      </w:tr>
      <w:tr w:rsidR="009A10C6" w:rsidRPr="00EB26D2" w14:paraId="1F16E139" w14:textId="77777777" w:rsidTr="00EB26D2">
        <w:trPr>
          <w:trHeight w:val="330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4CCA9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C3A40" w14:textId="77777777" w:rsidR="009A10C6" w:rsidRPr="00EB26D2" w:rsidRDefault="009A10C6" w:rsidP="00470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Typ/Model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36E56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C9ED9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76F7EB97" w14:textId="77777777" w:rsidTr="00EB26D2">
        <w:trPr>
          <w:trHeight w:val="330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AFAE2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78C43" w14:textId="77777777" w:rsidR="009A10C6" w:rsidRPr="00EB26D2" w:rsidRDefault="009A10C6" w:rsidP="00470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CD037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C9AB6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51CD5121" w14:textId="77777777" w:rsidTr="00EB26D2">
        <w:trPr>
          <w:trHeight w:val="330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5F7E5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3BF5F" w14:textId="77777777" w:rsidR="009A10C6" w:rsidRPr="00EB26D2" w:rsidRDefault="009A10C6" w:rsidP="00470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15550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2A192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1ABB85FE" w14:textId="77777777" w:rsidTr="00EB26D2">
        <w:trPr>
          <w:trHeight w:val="3545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E38D4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6EEB0" w14:textId="77777777" w:rsidR="009A10C6" w:rsidRPr="00EB26D2" w:rsidRDefault="009A10C6" w:rsidP="00470E44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  <w:r w:rsidRPr="00EB26D2">
              <w:rPr>
                <w:rFonts w:ascii="Times New Roman" w:cs="Times New Roman"/>
                <w:sz w:val="24"/>
                <w:szCs w:val="24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34BFAF54" w14:textId="77777777" w:rsidR="009A10C6" w:rsidRDefault="009A10C6" w:rsidP="00EB26D2">
            <w:pPr>
              <w:pStyle w:val="Domynie"/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234" w:hanging="234"/>
              <w:rPr>
                <w:rFonts w:ascii="Times New Roman" w:cs="Times New Roman"/>
                <w:sz w:val="24"/>
                <w:szCs w:val="24"/>
              </w:rPr>
            </w:pPr>
            <w:r w:rsidRPr="00EB26D2">
              <w:rPr>
                <w:rFonts w:ascii="Times New Roman" w:cs="Times New Roman"/>
                <w:sz w:val="24"/>
                <w:szCs w:val="24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38B5F7BE" w14:textId="77777777" w:rsidR="009A10C6" w:rsidRDefault="009A10C6" w:rsidP="00EB26D2">
            <w:pPr>
              <w:pStyle w:val="Domynie"/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234" w:hanging="234"/>
              <w:rPr>
                <w:rFonts w:ascii="Times New Roman" w:cs="Times New Roman"/>
                <w:sz w:val="24"/>
                <w:szCs w:val="24"/>
              </w:rPr>
            </w:pPr>
            <w:r w:rsidRPr="00EB26D2">
              <w:rPr>
                <w:rFonts w:ascii="Times New Roman" w:cs="Times New Roman"/>
                <w:sz w:val="24"/>
                <w:szCs w:val="24"/>
              </w:rPr>
              <w:t>posiadać deklarację zgodności dla oferowanego przedmiotu zamówienia;</w:t>
            </w:r>
          </w:p>
          <w:p w14:paraId="37EDFFC7" w14:textId="77777777" w:rsidR="009A10C6" w:rsidRPr="00EB26D2" w:rsidRDefault="009A10C6" w:rsidP="00EB26D2">
            <w:pPr>
              <w:pStyle w:val="Domynie"/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left="234" w:hanging="234"/>
              <w:rPr>
                <w:rFonts w:asci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cs="Times New Roman"/>
                <w:sz w:val="24"/>
                <w:szCs w:val="24"/>
              </w:rPr>
              <w:t>oznakowano je znakiem zgodności 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A4145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26D4F3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C442CC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4361C1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09F431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9D5C9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2F2BA9B5" w14:textId="77777777" w:rsidTr="00EB26D2">
        <w:trPr>
          <w:trHeight w:val="330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0326C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B2836" w14:textId="77777777" w:rsidR="009A10C6" w:rsidRPr="00EB26D2" w:rsidRDefault="009A10C6" w:rsidP="00470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26454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FFB3A5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BA592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6948DCD0" w14:textId="77777777" w:rsidTr="00EB26D2">
        <w:trPr>
          <w:trHeight w:val="330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A4C29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89EB4" w14:textId="77777777" w:rsidR="009A10C6" w:rsidRPr="00EB26D2" w:rsidRDefault="009A10C6" w:rsidP="00470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Wykaz podmiotów upoważnionych przez wytwórcę lub autoryzowanego przedstawiciela do wykonywania czynności – zgodnie z art. 90 ust. 4 ustawy o wyrobach medycznych z dnia 20 maja 2010 r. ( Dz. U. z </w:t>
            </w:r>
            <w:r w:rsidR="00EB2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2019r. poz. 175 )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D491E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98AC2AF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BBC04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1D8116AF" w14:textId="77777777" w:rsidTr="00EB26D2">
        <w:trPr>
          <w:trHeight w:val="330"/>
          <w:jc w:val="center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BFEF7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Ogólne parametry techniczne</w:t>
            </w:r>
          </w:p>
        </w:tc>
      </w:tr>
      <w:tr w:rsidR="009A10C6" w:rsidRPr="00EB26D2" w14:paraId="0CD69128" w14:textId="77777777" w:rsidTr="00EB26D2">
        <w:trPr>
          <w:trHeight w:val="330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FFFF4" w14:textId="77777777" w:rsidR="009A10C6" w:rsidRPr="00EB26D2" w:rsidRDefault="009A10C6" w:rsidP="00BB42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B1F51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Zestaw do transportu jednej osoby potencjalnie zakaźnej,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D1AA7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4434C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6192F0AE" w14:textId="77777777" w:rsidTr="00EB26D2">
        <w:trPr>
          <w:trHeight w:val="420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B5724" w14:textId="77777777" w:rsidR="009A10C6" w:rsidRPr="00EB26D2" w:rsidRDefault="009A10C6" w:rsidP="005465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9ACEFA" w14:textId="77777777" w:rsidR="009A10C6" w:rsidRPr="00EB26D2" w:rsidRDefault="009A10C6" w:rsidP="00BB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Zestaw umożliwiający kompletną izolację chorego od czynników zewnętrznych, niwelując ryzyko przenoszenia potencjalnie niebezpiecznych patogenów,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330EC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8C159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E5795" w14:textId="77777777" w:rsidR="009A10C6" w:rsidRPr="00EB26D2" w:rsidRDefault="009A10C6" w:rsidP="00BB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18ABFD0D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81F4C" w14:textId="77777777" w:rsidR="009A10C6" w:rsidRPr="00EB26D2" w:rsidRDefault="009A10C6" w:rsidP="005465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458983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Zestaw umożliwiający wielokrotną dekontaminację (możliwość wielokrotnego wykorzystania),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95DCC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05AEF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D7E87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0B3991A9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7A6E1" w14:textId="77777777" w:rsidR="009A10C6" w:rsidRPr="00EB26D2" w:rsidRDefault="009A10C6" w:rsidP="005465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4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69C055" w14:textId="77777777" w:rsidR="009A10C6" w:rsidRPr="00EB26D2" w:rsidRDefault="009A10C6" w:rsidP="00BB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Możliwość transportu w standardowych środkach transportu stosowanych w ratownictwie medycznym.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4585D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EDFAC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794F1" w14:textId="77777777" w:rsidR="009A10C6" w:rsidRPr="00EB26D2" w:rsidRDefault="009A10C6" w:rsidP="00BB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6B857EFA" w14:textId="77777777" w:rsidTr="00EB26D2">
        <w:trPr>
          <w:trHeight w:val="649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5A509" w14:textId="77777777" w:rsidR="009A10C6" w:rsidRPr="00EB26D2" w:rsidRDefault="009A10C6" w:rsidP="00BB42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E91D4B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Zastosowanie materiałów zapewniających uzyskanie wysokiej wytrzymałości oraz maksymalnej nieprzepuszczalności w stosunku do patogenów chorobotwórczych,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5839D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6EED0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Tak/Opisać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44DB2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481C9C39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52A70" w14:textId="77777777" w:rsidR="009A10C6" w:rsidRPr="00EB26D2" w:rsidRDefault="009A10C6" w:rsidP="0054659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1A00FF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Możliwość wykorzystania powszechnie stosowanych preparatów dezynfekcyjnych,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52FA5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1B445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Tak/Opisać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D810C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43C6FBD1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22202" w14:textId="77777777" w:rsidR="009A10C6" w:rsidRPr="00EB26D2" w:rsidRDefault="009A10C6" w:rsidP="0054659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FF5E66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Wewnętrzny niezależny basen na całej powierzchni komory, utrzymujący płyny ustrojowe w sposób izolujący zamki komory, wyposażony w rękawy izolacyjne na pasy pacjenta,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54752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DED94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029F9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081CFE62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749E8" w14:textId="77777777" w:rsidR="009A10C6" w:rsidRPr="00EB26D2" w:rsidRDefault="009A10C6" w:rsidP="0054659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9B1FF9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 xml:space="preserve">Konstrukcja umożliwiająca dopięcia izolatora do każdego rodzaju noszy </w:t>
            </w:r>
            <w:proofErr w:type="spellStart"/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karetkowych</w:t>
            </w:r>
            <w:proofErr w:type="spellEnd"/>
            <w:r w:rsidRPr="00EB2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6735D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4A3CF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CFAC3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5D2A71E2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7B810" w14:textId="77777777" w:rsidR="009A10C6" w:rsidRPr="00EB26D2" w:rsidRDefault="009A10C6" w:rsidP="0054659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3D1C12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 xml:space="preserve">Konstrukcja umożliwiająca otwarcie izolatora w stopniu umożliwiającym sprawny załadunek pacjenta – zamki błyskawiczne na całym obwodzie komory,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ACBB5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5D18A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4A5D4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4A37C6D9" w14:textId="77777777" w:rsidTr="00EB26D2">
        <w:trPr>
          <w:trHeight w:val="670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FC9F6" w14:textId="77777777" w:rsidR="009A10C6" w:rsidRPr="00EB26D2" w:rsidRDefault="009A10C6" w:rsidP="0054659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D3BA8F" w14:textId="77777777" w:rsidR="009A10C6" w:rsidRPr="00EB26D2" w:rsidRDefault="009A10C6" w:rsidP="00BB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Konstrukcja izolatora usztywniona wspornikami poprzecznymi i podłużnymi. Możliwość demontowania wsporników podłużnych,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8D1C6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459E4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96C2D" w14:textId="77777777" w:rsidR="009A10C6" w:rsidRPr="00EB26D2" w:rsidRDefault="009A10C6" w:rsidP="00BB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30302571" w14:textId="77777777" w:rsidTr="00EB26D2">
        <w:trPr>
          <w:trHeight w:val="678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45E21" w14:textId="77777777" w:rsidR="009A10C6" w:rsidRPr="00EB26D2" w:rsidRDefault="009A10C6" w:rsidP="0054659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2BF605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Powłoka górna izolatora wykonana z materiału w pełni przeźroczystego na całej powierzchni, umożliwiającego obserwację pacjenta,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A1C72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21A35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42019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358A0CD6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92908" w14:textId="77777777" w:rsidR="009A10C6" w:rsidRPr="00EB26D2" w:rsidRDefault="009A10C6" w:rsidP="0054659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47EE99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Dostęp do pacjenta zapewniany przez min 8 rękawów zakończonych rękawicami, umożliwiające manewrowanie przy poszkodowanym bez otwierania całego izolatora. Po 4 rękawy po stronie lewej i prawej,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9437E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EFF6E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A03D0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12F23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533EE9C9" w14:textId="77777777" w:rsidTr="00EB26D2">
        <w:trPr>
          <w:trHeight w:val="542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B2D49" w14:textId="77777777" w:rsidR="009A10C6" w:rsidRPr="00EB26D2" w:rsidRDefault="009A10C6" w:rsidP="0054659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A4FE33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Możliwość podawania płynów oraz wentylacji zastępczej realizowane poprzez min 6 uszczelnianych portów,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8923E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F1257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F67D4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6339DBB9" w14:textId="77777777" w:rsidTr="00EB26D2">
        <w:trPr>
          <w:trHeight w:val="707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B9F95" w14:textId="77777777" w:rsidR="009A10C6" w:rsidRPr="00EB26D2" w:rsidRDefault="009A10C6" w:rsidP="0054659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45EFA0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Min 4 wewnętrzne pasy umożliwiające stabilizację pacjenta wewnątrz izolatora,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66E19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A6591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71B29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49B46769" w14:textId="77777777" w:rsidTr="00EB26D2">
        <w:trPr>
          <w:trHeight w:val="424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F46E9" w14:textId="77777777" w:rsidR="009A10C6" w:rsidRPr="00EB26D2" w:rsidRDefault="009A10C6" w:rsidP="0054659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403868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 xml:space="preserve">Jednostka filtrująco - wentylacyjna, z możliwością zasilania akumulatora z sieci 230V. Wyposażona w akumulatory zapewniające działanie min. 8 godzin, bez zasilania ze stałego źródła prądu,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0A681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06998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FD80B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FE015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655C2B2E" w14:textId="77777777" w:rsidTr="00EB26D2">
        <w:trPr>
          <w:trHeight w:val="343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0028F" w14:textId="77777777" w:rsidR="009A10C6" w:rsidRPr="00EB26D2" w:rsidRDefault="009A10C6" w:rsidP="0054659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9EF281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Powietrze filtrowane przez filtr HEPA,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A0E70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8B4C9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68D93353" w14:textId="77777777" w:rsidTr="00EB26D2">
        <w:trPr>
          <w:trHeight w:val="795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16B57" w14:textId="77777777" w:rsidR="009A10C6" w:rsidRPr="00EB26D2" w:rsidRDefault="009A10C6" w:rsidP="0054659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17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AFA41A" w14:textId="77777777" w:rsidR="009A10C6" w:rsidRPr="00EB26D2" w:rsidRDefault="009A10C6" w:rsidP="00EB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 xml:space="preserve">System filtrujący umieszczone zarówno na wlocie, jak </w:t>
            </w:r>
            <w:r w:rsidR="00EB26D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i wylocie powietrza z izolatora,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73576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ADCAB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035B6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3E73E3A8" w14:textId="77777777" w:rsidTr="00EB26D2">
        <w:trPr>
          <w:trHeight w:val="709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2D76F" w14:textId="77777777" w:rsidR="009A10C6" w:rsidRPr="00EB26D2" w:rsidRDefault="009A10C6" w:rsidP="0054659E">
            <w:pPr>
              <w:pStyle w:val="TreB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2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5FB249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Wymiary min. w stanie rozłożonym: Min. 190cm x 50cm x 50cm,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78930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DB37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4B295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3C6607D6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18296" w14:textId="77777777" w:rsidR="009A10C6" w:rsidRPr="00EB26D2" w:rsidRDefault="009A10C6" w:rsidP="0054659E">
            <w:pPr>
              <w:pStyle w:val="TreB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2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2BBD8A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Szybki montaż i przygotowanie do pracy,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31327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28599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Tak/Opisać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C34E6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0560F134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783FF" w14:textId="77777777" w:rsidR="009A10C6" w:rsidRPr="00EB26D2" w:rsidRDefault="009A10C6" w:rsidP="0054659E">
            <w:pPr>
              <w:pStyle w:val="TreB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2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9F8CA7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Torba transportowa na cały zestaw,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3B34A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08CF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8A864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3905A1F5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20871" w14:textId="77777777" w:rsidR="009A10C6" w:rsidRPr="00EB26D2" w:rsidRDefault="009A10C6" w:rsidP="0054659E">
            <w:pPr>
              <w:pStyle w:val="TreB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2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DACBDE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W komplecie zestaw naprawczy z łatami i klejem,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BBE05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58C65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802F1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C6" w:rsidRPr="00EB26D2" w14:paraId="603672E9" w14:textId="77777777" w:rsidTr="00EB26D2">
        <w:trPr>
          <w:jc w:val="center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2F5A5" w14:textId="77777777" w:rsidR="009A10C6" w:rsidRPr="00EB26D2" w:rsidRDefault="009A10C6" w:rsidP="009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Warunki serwisu</w:t>
            </w:r>
          </w:p>
        </w:tc>
      </w:tr>
      <w:tr w:rsidR="00EB26D2" w:rsidRPr="00EB26D2" w14:paraId="18887074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348C9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C0F53" w14:textId="77777777" w:rsidR="009A10C6" w:rsidRPr="00EB26D2" w:rsidRDefault="009A10C6" w:rsidP="00470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 gwarancji minimum 36 miesięcy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4C7DC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3FB32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2" w:rsidRPr="00EB26D2" w14:paraId="00DC7A7C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EC9F6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6C891" w14:textId="77777777" w:rsidR="009A10C6" w:rsidRPr="00EB26D2" w:rsidRDefault="009A10C6" w:rsidP="00470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95996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9EB386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59E20A" w14:textId="77777777" w:rsidR="009A10C6" w:rsidRPr="00EB26D2" w:rsidRDefault="009A10C6" w:rsidP="009A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Tak/Podać</w:t>
            </w:r>
          </w:p>
          <w:p w14:paraId="2541629D" w14:textId="77777777" w:rsidR="009A10C6" w:rsidRPr="00EB26D2" w:rsidRDefault="009A10C6" w:rsidP="009A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( jeśli dotyczy)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0F7BA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2" w:rsidRPr="00EB26D2" w14:paraId="32510A12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38758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BF977" w14:textId="77777777" w:rsidR="009A10C6" w:rsidRPr="00EB26D2" w:rsidRDefault="009A10C6" w:rsidP="00470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DF593" w14:textId="77777777" w:rsidR="009A10C6" w:rsidRPr="00EB26D2" w:rsidRDefault="009A10C6" w:rsidP="009A1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62F875" w14:textId="77777777" w:rsidR="009A10C6" w:rsidRPr="00EB26D2" w:rsidRDefault="009A10C6" w:rsidP="009A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27FE3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2" w:rsidRPr="00EB26D2" w14:paraId="7CCD5B01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C2FE0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58E54" w14:textId="77777777" w:rsidR="009A10C6" w:rsidRPr="00EB26D2" w:rsidRDefault="009A10C6" w:rsidP="00470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1D9D9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3F2F8C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00645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2" w:rsidRPr="00EB26D2" w14:paraId="77DCC3CF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942AD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FD6DD" w14:textId="77777777" w:rsidR="009A10C6" w:rsidRPr="00EB26D2" w:rsidRDefault="009A10C6" w:rsidP="00470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Okres dostępności części zamiennych od daty sprzedaży przez min. 10 lat.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2CB68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Tak/Podać</w:t>
            </w:r>
          </w:p>
          <w:p w14:paraId="3A121692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( jeśli dotyczy)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8A4F2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2" w:rsidRPr="00EB26D2" w14:paraId="0C2E35FC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0CB9E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04A23" w14:textId="77777777" w:rsidR="009A10C6" w:rsidRPr="00EB26D2" w:rsidRDefault="009A10C6" w:rsidP="00470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W okresie gwarancji Wykonawca do napraw i przeglądów będzie używał wyłącznie nowych części zamiennych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8DD2F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5A1DF5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Tak/Podać</w:t>
            </w:r>
          </w:p>
          <w:p w14:paraId="533BF73A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 jeśli dotyczy)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840E4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2" w:rsidRPr="00EB26D2" w14:paraId="478DE1A7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9BF24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6A391" w14:textId="77777777" w:rsidR="009A10C6" w:rsidRPr="00EB26D2" w:rsidRDefault="009A10C6" w:rsidP="00470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Przedłużenie gwarancji o czas niesprawności sprzętu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DC332" w14:textId="77777777" w:rsidR="009A10C6" w:rsidRPr="00EB26D2" w:rsidRDefault="009A10C6" w:rsidP="009A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646FC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2" w:rsidRPr="00EB26D2" w14:paraId="143B7EE2" w14:textId="77777777" w:rsidTr="00EB26D2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68EAC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C2F81" w14:textId="77777777" w:rsidR="009A10C6" w:rsidRPr="00EB26D2" w:rsidRDefault="009A10C6" w:rsidP="00470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74B99" w14:textId="77777777" w:rsidR="009A10C6" w:rsidRPr="00EB26D2" w:rsidRDefault="009A10C6" w:rsidP="0047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CBD6FE" w14:textId="77777777" w:rsidR="009A10C6" w:rsidRPr="00EB26D2" w:rsidRDefault="009A10C6" w:rsidP="009A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eastAsia="Calibri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3A0C5" w14:textId="77777777" w:rsidR="009A10C6" w:rsidRPr="00EB26D2" w:rsidRDefault="009A10C6" w:rsidP="0054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F6B5C" w14:textId="77777777" w:rsidR="00C47A6A" w:rsidRPr="00EB26D2" w:rsidRDefault="00C47A6A" w:rsidP="003E7F3F">
      <w:pPr>
        <w:pStyle w:val="NormalnyWeb"/>
        <w:spacing w:before="0" w:beforeAutospacing="0" w:after="0" w:line="360" w:lineRule="auto"/>
      </w:pPr>
    </w:p>
    <w:sectPr w:rsidR="00C47A6A" w:rsidRPr="00EB26D2" w:rsidSect="004A499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C05D" w14:textId="77777777" w:rsidR="000A6010" w:rsidRDefault="000A6010" w:rsidP="00C47A6A">
      <w:pPr>
        <w:spacing w:after="0" w:line="240" w:lineRule="auto"/>
      </w:pPr>
      <w:r>
        <w:separator/>
      </w:r>
    </w:p>
  </w:endnote>
  <w:endnote w:type="continuationSeparator" w:id="0">
    <w:p w14:paraId="32F4DA41" w14:textId="77777777" w:rsidR="000A6010" w:rsidRDefault="000A6010" w:rsidP="00C4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904F" w14:textId="77777777" w:rsidR="000A6010" w:rsidRDefault="000A6010" w:rsidP="00C47A6A">
      <w:pPr>
        <w:spacing w:after="0" w:line="240" w:lineRule="auto"/>
      </w:pPr>
      <w:r>
        <w:separator/>
      </w:r>
    </w:p>
  </w:footnote>
  <w:footnote w:type="continuationSeparator" w:id="0">
    <w:p w14:paraId="4F6B5A55" w14:textId="77777777" w:rsidR="000A6010" w:rsidRDefault="000A6010" w:rsidP="00C4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1BBC" w14:textId="77777777" w:rsidR="004A4999" w:rsidRPr="004A4999" w:rsidRDefault="004A4999" w:rsidP="004A4999">
    <w:pPr>
      <w:pStyle w:val="Nagwek"/>
    </w:pPr>
    <w:r>
      <w:rPr>
        <w:noProof/>
        <w:lang w:eastAsia="pl-PL"/>
      </w:rPr>
      <w:drawing>
        <wp:inline distT="0" distB="0" distL="0" distR="0" wp14:anchorId="7E785BD7" wp14:editId="6A684B94">
          <wp:extent cx="5669915" cy="64643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B323C5"/>
    <w:multiLevelType w:val="hybridMultilevel"/>
    <w:tmpl w:val="EE2C9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25942">
    <w:abstractNumId w:val="1"/>
  </w:num>
  <w:num w:numId="2" w16cid:durableId="74376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1"/>
    <w:rsid w:val="000A6010"/>
    <w:rsid w:val="00124F01"/>
    <w:rsid w:val="00132E1E"/>
    <w:rsid w:val="00322B7C"/>
    <w:rsid w:val="0039363D"/>
    <w:rsid w:val="003E7F3F"/>
    <w:rsid w:val="004227EE"/>
    <w:rsid w:val="004A4999"/>
    <w:rsid w:val="007510F7"/>
    <w:rsid w:val="007B5014"/>
    <w:rsid w:val="007F5025"/>
    <w:rsid w:val="00886EEF"/>
    <w:rsid w:val="00950DA4"/>
    <w:rsid w:val="009A10C6"/>
    <w:rsid w:val="00B63741"/>
    <w:rsid w:val="00BB42A1"/>
    <w:rsid w:val="00C47A6A"/>
    <w:rsid w:val="00C47A74"/>
    <w:rsid w:val="00D46FB4"/>
    <w:rsid w:val="00DE6460"/>
    <w:rsid w:val="00E213EE"/>
    <w:rsid w:val="00EB26D2"/>
    <w:rsid w:val="00EE4FB0"/>
    <w:rsid w:val="00F01207"/>
    <w:rsid w:val="00FB0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70AC"/>
  <w15:docId w15:val="{13AE1E43-91AE-47B9-B62B-DEE055BD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7F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E7F3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6A"/>
  </w:style>
  <w:style w:type="paragraph" w:styleId="Stopka">
    <w:name w:val="footer"/>
    <w:basedOn w:val="Normalny"/>
    <w:link w:val="StopkaZnak"/>
    <w:uiPriority w:val="99"/>
    <w:unhideWhenUsed/>
    <w:rsid w:val="00C4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6A"/>
  </w:style>
  <w:style w:type="paragraph" w:customStyle="1" w:styleId="TreB">
    <w:name w:val="Treść B"/>
    <w:rsid w:val="00BB42A1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0C6"/>
    <w:rPr>
      <w:rFonts w:ascii="Tahoma" w:hAnsi="Tahoma" w:cs="Tahoma"/>
      <w:sz w:val="16"/>
      <w:szCs w:val="16"/>
    </w:rPr>
  </w:style>
  <w:style w:type="paragraph" w:customStyle="1" w:styleId="Domynie">
    <w:name w:val="Domy徑nie"/>
    <w:uiPriority w:val="99"/>
    <w:rsid w:val="009A10C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Kamil Marcinkowski</cp:lastModifiedBy>
  <cp:revision>2</cp:revision>
  <dcterms:created xsi:type="dcterms:W3CDTF">2022-04-05T11:58:00Z</dcterms:created>
  <dcterms:modified xsi:type="dcterms:W3CDTF">2022-04-05T11:58:00Z</dcterms:modified>
</cp:coreProperties>
</file>